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E6F" w:rsidRPr="007937C3" w:rsidRDefault="007F1E6F" w:rsidP="007F1E6F">
      <w:pPr>
        <w:jc w:val="center"/>
        <w:rPr>
          <w:b/>
        </w:rPr>
      </w:pPr>
      <w:r>
        <w:rPr>
          <w:b/>
        </w:rPr>
        <w:t>UZASADNIENIE</w:t>
      </w:r>
    </w:p>
    <w:p w:rsidR="007F1E6F" w:rsidRDefault="007F1E6F" w:rsidP="007F1E6F">
      <w:pPr>
        <w:jc w:val="both"/>
      </w:pPr>
    </w:p>
    <w:p w:rsidR="007F1E6F" w:rsidRDefault="007F1E6F" w:rsidP="007F1E6F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 w:rsidRPr="00466627">
        <w:rPr>
          <w:b/>
        </w:rPr>
        <w:t>Przedmiot regulacji:</w:t>
      </w:r>
    </w:p>
    <w:p w:rsidR="007F1E6F" w:rsidRDefault="007F1E6F" w:rsidP="007F1E6F">
      <w:pPr>
        <w:pStyle w:val="Akapitzlist"/>
        <w:ind w:left="0"/>
        <w:jc w:val="both"/>
      </w:pPr>
      <w:r w:rsidRPr="00CC7911">
        <w:t>Przygotowanie procesu naboru wniosków o przyznanie pomocy dla działania „</w:t>
      </w:r>
      <w:r w:rsidR="00F9474C">
        <w:t>Odnowa i rozwój wsi</w:t>
      </w:r>
      <w:r w:rsidRPr="00CC7911">
        <w:t>” objętego Programem Rozwoju Obsza</w:t>
      </w:r>
      <w:r>
        <w:t>rów Wiejskich na lata 2007-2013.</w:t>
      </w:r>
    </w:p>
    <w:p w:rsidR="007F1E6F" w:rsidRDefault="007F1E6F" w:rsidP="007F1E6F">
      <w:pPr>
        <w:pStyle w:val="Akapitzlist"/>
        <w:ind w:left="284"/>
        <w:jc w:val="both"/>
      </w:pPr>
    </w:p>
    <w:p w:rsidR="007F1E6F" w:rsidRPr="00602337" w:rsidRDefault="007F1E6F" w:rsidP="007F1E6F">
      <w:pPr>
        <w:pStyle w:val="Akapitzlist"/>
        <w:numPr>
          <w:ilvl w:val="0"/>
          <w:numId w:val="1"/>
        </w:numPr>
        <w:ind w:left="284" w:hanging="284"/>
        <w:jc w:val="both"/>
      </w:pPr>
      <w:r>
        <w:rPr>
          <w:b/>
        </w:rPr>
        <w:t>Omówienie podstawy</w:t>
      </w:r>
      <w:r w:rsidRPr="00602337">
        <w:rPr>
          <w:b/>
        </w:rPr>
        <w:t xml:space="preserve"> </w:t>
      </w:r>
      <w:r>
        <w:rPr>
          <w:b/>
        </w:rPr>
        <w:t>prawnej</w:t>
      </w:r>
      <w:r w:rsidRPr="00602337">
        <w:rPr>
          <w:b/>
        </w:rPr>
        <w:t>:</w:t>
      </w:r>
    </w:p>
    <w:p w:rsidR="00140445" w:rsidRDefault="00140445" w:rsidP="004B7045">
      <w:pPr>
        <w:jc w:val="both"/>
      </w:pPr>
      <w:r>
        <w:t>§ 6 ust. 1</w:t>
      </w:r>
      <w:r w:rsidR="004B7045">
        <w:t xml:space="preserve"> - 3</w:t>
      </w:r>
      <w:r w:rsidR="007F1E6F">
        <w:t xml:space="preserve"> </w:t>
      </w:r>
      <w:r w:rsidR="007F1E6F" w:rsidRPr="00870854">
        <w:t>rozporządzenia Ministra R</w:t>
      </w:r>
      <w:r w:rsidR="00F9474C">
        <w:t xml:space="preserve">olnictwa i Rozwoju Wsi z dnia 14 lutego </w:t>
      </w:r>
      <w:r w:rsidR="007F1E6F" w:rsidRPr="00870854">
        <w:t xml:space="preserve">2008 r. </w:t>
      </w:r>
      <w:r w:rsidR="007F1E6F">
        <w:br/>
      </w:r>
      <w:r w:rsidR="007F1E6F" w:rsidRPr="00870854">
        <w:t>w sprawie szczegółowych warunków i trybu przyznawania pomocy finansowej w ramach działania „</w:t>
      </w:r>
      <w:r w:rsidR="00D60296">
        <w:t>Odnowa i rozwój wsi</w:t>
      </w:r>
      <w:r w:rsidR="007F1E6F" w:rsidRPr="00870854">
        <w:t>” objętego Programem Rozwoju Obszarów</w:t>
      </w:r>
      <w:r w:rsidR="007F1E6F">
        <w:t xml:space="preserve"> Wiejskich na lata 2007-2013</w:t>
      </w:r>
      <w:r w:rsidR="004B7045">
        <w:t>.</w:t>
      </w:r>
    </w:p>
    <w:p w:rsidR="007F1E6F" w:rsidRDefault="007F1E6F" w:rsidP="007F1E6F">
      <w:pPr>
        <w:jc w:val="both"/>
      </w:pPr>
    </w:p>
    <w:p w:rsidR="007F1E6F" w:rsidRPr="00EB6AD3" w:rsidRDefault="007F1E6F" w:rsidP="007F1E6F">
      <w:pPr>
        <w:pStyle w:val="Akapitzlist"/>
        <w:numPr>
          <w:ilvl w:val="0"/>
          <w:numId w:val="1"/>
        </w:numPr>
        <w:ind w:left="284" w:hanging="284"/>
        <w:jc w:val="both"/>
      </w:pPr>
      <w:r w:rsidRPr="00EB6AD3">
        <w:rPr>
          <w:b/>
        </w:rPr>
        <w:t xml:space="preserve">Konsultacje </w:t>
      </w:r>
      <w:r>
        <w:rPr>
          <w:b/>
        </w:rPr>
        <w:t>wymagane przepisami prawa (łącznie z przepisami wewnętrznymi):</w:t>
      </w:r>
    </w:p>
    <w:p w:rsidR="007F1E6F" w:rsidRDefault="007F1E6F" w:rsidP="007F1E6F">
      <w:pPr>
        <w:jc w:val="both"/>
      </w:pPr>
      <w:r>
        <w:t>Nie dotyczy.</w:t>
      </w:r>
    </w:p>
    <w:p w:rsidR="007F1E6F" w:rsidRDefault="007F1E6F" w:rsidP="007F1E6F">
      <w:pPr>
        <w:jc w:val="both"/>
      </w:pPr>
    </w:p>
    <w:p w:rsidR="007F1E6F" w:rsidRDefault="007F1E6F" w:rsidP="007F1E6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</w:pPr>
      <w:r w:rsidRPr="00E56CDE">
        <w:rPr>
          <w:b/>
        </w:rPr>
        <w:t>Uzasadnienie merytoryczne:</w:t>
      </w:r>
      <w:r w:rsidRPr="00E56CDE">
        <w:t xml:space="preserve"> </w:t>
      </w:r>
    </w:p>
    <w:p w:rsidR="00477256" w:rsidRDefault="004B7045" w:rsidP="00477256">
      <w:pPr>
        <w:ind w:firstLine="708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Wymóg ustalenia przez właściwy organ samorządu województwa terminu i miejsca składania wniosków o przyznanie pomocy dla działania </w:t>
      </w:r>
      <w:r w:rsidR="00915899">
        <w:rPr>
          <w:rFonts w:eastAsiaTheme="minorHAnsi"/>
          <w:bCs/>
          <w:lang w:eastAsia="en-US"/>
        </w:rPr>
        <w:t>313, 322, 323</w:t>
      </w:r>
      <w:r>
        <w:rPr>
          <w:rFonts w:eastAsiaTheme="minorHAnsi"/>
          <w:bCs/>
          <w:lang w:eastAsia="en-US"/>
        </w:rPr>
        <w:t xml:space="preserve"> „</w:t>
      </w:r>
      <w:r w:rsidR="00915899">
        <w:rPr>
          <w:rFonts w:eastAsiaTheme="minorHAnsi"/>
          <w:bCs/>
          <w:lang w:eastAsia="en-US"/>
        </w:rPr>
        <w:t>Odnowa i rozwój wsi</w:t>
      </w:r>
      <w:r>
        <w:rPr>
          <w:rFonts w:eastAsiaTheme="minorHAnsi"/>
          <w:bCs/>
          <w:lang w:eastAsia="en-US"/>
        </w:rPr>
        <w:t>” objętego Programem Rozwoju Obszarów Wiejskich na lata 2007-20</w:t>
      </w:r>
      <w:r w:rsidR="00D36875">
        <w:rPr>
          <w:rFonts w:eastAsiaTheme="minorHAnsi"/>
          <w:bCs/>
          <w:lang w:eastAsia="en-US"/>
        </w:rPr>
        <w:t>13 wynika z § 6 rozporządzenia M</w:t>
      </w:r>
      <w:r>
        <w:rPr>
          <w:rFonts w:eastAsiaTheme="minorHAnsi"/>
          <w:bCs/>
          <w:lang w:eastAsia="en-US"/>
        </w:rPr>
        <w:t xml:space="preserve">inistra Rolnictwa i Rozwoju Wsi z dnia </w:t>
      </w:r>
      <w:r w:rsidR="00915899">
        <w:rPr>
          <w:rFonts w:eastAsiaTheme="minorHAnsi"/>
          <w:bCs/>
          <w:lang w:eastAsia="en-US"/>
        </w:rPr>
        <w:t>14 lutego 2008</w:t>
      </w:r>
      <w:r>
        <w:rPr>
          <w:rFonts w:eastAsiaTheme="minorHAnsi"/>
          <w:bCs/>
          <w:lang w:eastAsia="en-US"/>
        </w:rPr>
        <w:t xml:space="preserve"> r. w sprawie szczegółowych warunków i trybu przyznawania pomocy finansowej w ramach działania „</w:t>
      </w:r>
      <w:r w:rsidR="00915899">
        <w:rPr>
          <w:rFonts w:eastAsiaTheme="minorHAnsi"/>
          <w:bCs/>
          <w:lang w:eastAsia="en-US"/>
        </w:rPr>
        <w:t>Odnowa i rozwój wsi</w:t>
      </w:r>
      <w:r>
        <w:rPr>
          <w:rFonts w:eastAsiaTheme="minorHAnsi"/>
          <w:bCs/>
          <w:lang w:eastAsia="en-US"/>
        </w:rPr>
        <w:t>” objętego Programem Rozwoju Obszarów Wiejskich na lata 2007-2013 (</w:t>
      </w:r>
      <w:r w:rsidR="00476FD3">
        <w:t>Dz. U. z 2013 r., poz. 501</w:t>
      </w:r>
      <w:r w:rsidR="00476FD3" w:rsidRPr="00C73F03">
        <w:t xml:space="preserve"> </w:t>
      </w:r>
      <w:r>
        <w:rPr>
          <w:rFonts w:eastAsiaTheme="minorHAnsi"/>
          <w:bCs/>
          <w:lang w:eastAsia="en-US"/>
        </w:rPr>
        <w:t>ze zm.). Ponadto, zgodnie z § 6 ww. rozporządze</w:t>
      </w:r>
      <w:r w:rsidR="00915899">
        <w:rPr>
          <w:rFonts w:eastAsiaTheme="minorHAnsi"/>
          <w:bCs/>
          <w:lang w:eastAsia="en-US"/>
        </w:rPr>
        <w:t xml:space="preserve">nia, termin składania wniosków </w:t>
      </w:r>
      <w:r>
        <w:rPr>
          <w:rFonts w:eastAsiaTheme="minorHAnsi"/>
          <w:bCs/>
          <w:lang w:eastAsia="en-US"/>
        </w:rPr>
        <w:t xml:space="preserve">o przyznanie pomocy nie może być krótszy niż 14 dni i dłuższy niż </w:t>
      </w:r>
      <w:r w:rsidR="00915899">
        <w:rPr>
          <w:rFonts w:eastAsiaTheme="minorHAnsi"/>
          <w:bCs/>
          <w:lang w:eastAsia="en-US"/>
        </w:rPr>
        <w:br/>
      </w:r>
      <w:r>
        <w:rPr>
          <w:rFonts w:eastAsiaTheme="minorHAnsi"/>
          <w:bCs/>
          <w:lang w:eastAsia="en-US"/>
        </w:rPr>
        <w:t>60 dni, z tym że początek tego terminu nie może być wyznaczony wcześniej niż po upływie 14 dni od dnia podania do publicznej wiadomości informacji o terminie i miejscu składania wniosków o przyznanie pomocy oraz informacji o kryterium regionalnym, o</w:t>
      </w:r>
      <w:r w:rsidR="00915899">
        <w:rPr>
          <w:rFonts w:eastAsiaTheme="minorHAnsi"/>
          <w:bCs/>
          <w:lang w:eastAsia="en-US"/>
        </w:rPr>
        <w:t xml:space="preserve">partym na mierzalnym wskaźniku </w:t>
      </w:r>
      <w:r>
        <w:rPr>
          <w:rFonts w:eastAsiaTheme="minorHAnsi"/>
          <w:bCs/>
          <w:lang w:eastAsia="en-US"/>
        </w:rPr>
        <w:t>i uwzględniającym specyfikę województwa.</w:t>
      </w:r>
    </w:p>
    <w:p w:rsidR="00AC2656" w:rsidRDefault="004B7045" w:rsidP="00477256">
      <w:pPr>
        <w:ind w:firstLine="708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Dostępny limit środków dla województwa kujawsko-pomorskiego dla </w:t>
      </w:r>
      <w:r w:rsidR="00E56C56">
        <w:rPr>
          <w:rFonts w:eastAsiaTheme="minorHAnsi"/>
          <w:bCs/>
          <w:lang w:eastAsia="en-US"/>
        </w:rPr>
        <w:t>operacji dotyczących przedmiotowego działania, wg stanu na dzień 25 sierpnia 2014 r. wynosi</w:t>
      </w:r>
      <w:r w:rsidR="00A3797E">
        <w:rPr>
          <w:rFonts w:eastAsiaTheme="minorHAnsi"/>
          <w:bCs/>
          <w:lang w:eastAsia="en-US"/>
        </w:rPr>
        <w:t xml:space="preserve"> </w:t>
      </w:r>
      <w:r w:rsidR="000C4273">
        <w:rPr>
          <w:rFonts w:eastAsiaTheme="minorHAnsi"/>
          <w:bCs/>
          <w:lang w:eastAsia="en-US"/>
        </w:rPr>
        <w:t xml:space="preserve"> 4 907 078,84 zł</w:t>
      </w:r>
      <w:r w:rsidR="00781D0C">
        <w:rPr>
          <w:rFonts w:eastAsiaTheme="minorHAnsi"/>
          <w:bCs/>
          <w:lang w:eastAsia="en-US"/>
        </w:rPr>
        <w:t xml:space="preserve"> przy czym kwota ta będzie się sukcesywnie zwię</w:t>
      </w:r>
      <w:r w:rsidR="00476FD3">
        <w:rPr>
          <w:rFonts w:eastAsiaTheme="minorHAnsi"/>
          <w:bCs/>
          <w:lang w:eastAsia="en-US"/>
        </w:rPr>
        <w:t xml:space="preserve">kszała w wyniku rozstrzygnięć </w:t>
      </w:r>
      <w:r w:rsidR="00781D0C">
        <w:rPr>
          <w:rFonts w:eastAsiaTheme="minorHAnsi"/>
          <w:bCs/>
          <w:lang w:eastAsia="en-US"/>
        </w:rPr>
        <w:t xml:space="preserve">przetargowych. </w:t>
      </w:r>
    </w:p>
    <w:p w:rsidR="00832418" w:rsidRPr="00832418" w:rsidRDefault="00832418" w:rsidP="007F1E6F">
      <w:pPr>
        <w:jc w:val="both"/>
      </w:pPr>
    </w:p>
    <w:p w:rsidR="007F1E6F" w:rsidRPr="009D5FCE" w:rsidRDefault="007F1E6F" w:rsidP="007F1E6F">
      <w:pPr>
        <w:pStyle w:val="Akapitzlist"/>
        <w:numPr>
          <w:ilvl w:val="0"/>
          <w:numId w:val="1"/>
        </w:numPr>
        <w:ind w:left="284" w:hanging="284"/>
        <w:jc w:val="both"/>
        <w:rPr>
          <w:b/>
        </w:rPr>
      </w:pPr>
      <w:r w:rsidRPr="009D5FCE">
        <w:rPr>
          <w:b/>
        </w:rPr>
        <w:t>Ocena skutków regulacji:</w:t>
      </w:r>
    </w:p>
    <w:p w:rsidR="007F1E6F" w:rsidRPr="00116C47" w:rsidRDefault="007F1E6F" w:rsidP="00116C47">
      <w:pPr>
        <w:pStyle w:val="Akapitzlist"/>
        <w:ind w:left="0"/>
        <w:jc w:val="both"/>
      </w:pPr>
      <w:r w:rsidRPr="009D5FCE">
        <w:t xml:space="preserve">Wprowadzenie zmian nie powoduje konieczności zmiany innych uchwał lub zarządzeń oraz nie powoduje skutków finansowych. </w:t>
      </w:r>
    </w:p>
    <w:tbl>
      <w:tblPr>
        <w:tblpPr w:leftFromText="141" w:rightFromText="141" w:vertAnchor="text" w:horzAnchor="margin" w:tblpY="1405"/>
        <w:tblW w:w="0" w:type="auto"/>
        <w:tblBorders>
          <w:top w:val="dotted" w:sz="4" w:space="0" w:color="auto"/>
        </w:tblBorders>
        <w:tblLook w:val="04A0"/>
      </w:tblPr>
      <w:tblGrid>
        <w:gridCol w:w="3070"/>
        <w:gridCol w:w="3070"/>
        <w:gridCol w:w="3070"/>
      </w:tblGrid>
      <w:tr w:rsidR="00116C47" w:rsidTr="00116C47">
        <w:tc>
          <w:tcPr>
            <w:tcW w:w="307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16C47" w:rsidRDefault="00116C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i podpis sporządzającego</w:t>
            </w: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6C47" w:rsidRDefault="00116C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116C47" w:rsidRDefault="00116C4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i podpis dyrektora </w:t>
            </w:r>
            <w:r>
              <w:rPr>
                <w:sz w:val="20"/>
                <w:szCs w:val="20"/>
              </w:rPr>
              <w:br/>
              <w:t>odpowiedzialnego merytorycznie</w:t>
            </w:r>
          </w:p>
        </w:tc>
      </w:tr>
    </w:tbl>
    <w:p w:rsidR="00116C47" w:rsidRDefault="00116C47" w:rsidP="007F1E6F">
      <w:pPr>
        <w:spacing w:line="360" w:lineRule="auto"/>
        <w:jc w:val="both"/>
        <w:rPr>
          <w:sz w:val="22"/>
          <w:szCs w:val="22"/>
        </w:rPr>
      </w:pPr>
    </w:p>
    <w:p w:rsidR="00436A9D" w:rsidRDefault="00436A9D"/>
    <w:sectPr w:rsidR="00436A9D" w:rsidSect="00C73F03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34585"/>
    <w:multiLevelType w:val="hybridMultilevel"/>
    <w:tmpl w:val="851020BE"/>
    <w:lvl w:ilvl="0" w:tplc="97AC3F6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7F1E6F"/>
    <w:rsid w:val="00092610"/>
    <w:rsid w:val="000C4273"/>
    <w:rsid w:val="000D725B"/>
    <w:rsid w:val="00116C47"/>
    <w:rsid w:val="00140445"/>
    <w:rsid w:val="001771F9"/>
    <w:rsid w:val="0019483E"/>
    <w:rsid w:val="002006DD"/>
    <w:rsid w:val="00251DE7"/>
    <w:rsid w:val="00340B5E"/>
    <w:rsid w:val="0034533B"/>
    <w:rsid w:val="003F27EB"/>
    <w:rsid w:val="00402106"/>
    <w:rsid w:val="00436A9D"/>
    <w:rsid w:val="004536F7"/>
    <w:rsid w:val="00476FD3"/>
    <w:rsid w:val="00477256"/>
    <w:rsid w:val="004B7045"/>
    <w:rsid w:val="00551B46"/>
    <w:rsid w:val="00736517"/>
    <w:rsid w:val="00762AC1"/>
    <w:rsid w:val="00762EEC"/>
    <w:rsid w:val="00781D0C"/>
    <w:rsid w:val="007F1E6F"/>
    <w:rsid w:val="008156F4"/>
    <w:rsid w:val="00832418"/>
    <w:rsid w:val="00893665"/>
    <w:rsid w:val="00915899"/>
    <w:rsid w:val="00947197"/>
    <w:rsid w:val="00974385"/>
    <w:rsid w:val="00980A0C"/>
    <w:rsid w:val="00A16CAD"/>
    <w:rsid w:val="00A33758"/>
    <w:rsid w:val="00A3797E"/>
    <w:rsid w:val="00A526A6"/>
    <w:rsid w:val="00A54DE2"/>
    <w:rsid w:val="00A96E93"/>
    <w:rsid w:val="00AC2656"/>
    <w:rsid w:val="00B32C11"/>
    <w:rsid w:val="00C24A3A"/>
    <w:rsid w:val="00C316B1"/>
    <w:rsid w:val="00CE5868"/>
    <w:rsid w:val="00CF1828"/>
    <w:rsid w:val="00D36875"/>
    <w:rsid w:val="00D54AD3"/>
    <w:rsid w:val="00D60296"/>
    <w:rsid w:val="00D97C60"/>
    <w:rsid w:val="00DD7BDF"/>
    <w:rsid w:val="00E37E92"/>
    <w:rsid w:val="00E56C56"/>
    <w:rsid w:val="00E85B94"/>
    <w:rsid w:val="00F14B14"/>
    <w:rsid w:val="00F61D64"/>
    <w:rsid w:val="00F94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1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1E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1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s.osowska</cp:lastModifiedBy>
  <cp:revision>11</cp:revision>
  <cp:lastPrinted>2014-08-26T13:13:00Z</cp:lastPrinted>
  <dcterms:created xsi:type="dcterms:W3CDTF">2014-08-25T09:58:00Z</dcterms:created>
  <dcterms:modified xsi:type="dcterms:W3CDTF">2014-08-27T07:52:00Z</dcterms:modified>
</cp:coreProperties>
</file>