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F16" w:rsidRDefault="00642F16" w:rsidP="00D0480D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5E6D2F" w:rsidRDefault="00EE49A2" w:rsidP="00280BD0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 xml:space="preserve">Planowane do realizacji nabory wniosków </w:t>
      </w:r>
    </w:p>
    <w:p w:rsidR="00280BD0" w:rsidRDefault="00EE49A2" w:rsidP="00280BD0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 xml:space="preserve">w ramach działań objętych </w:t>
      </w:r>
      <w:r>
        <w:rPr>
          <w:rFonts w:ascii="Times New Roman" w:hAnsi="Times New Roman" w:cs="Times New Roman"/>
          <w:b/>
          <w:bCs/>
          <w:sz w:val="56"/>
          <w:szCs w:val="56"/>
        </w:rPr>
        <w:br/>
        <w:t>Programem</w:t>
      </w:r>
      <w:r w:rsidR="00D0480D" w:rsidRPr="00D0480D">
        <w:rPr>
          <w:rFonts w:ascii="Times New Roman" w:hAnsi="Times New Roman" w:cs="Times New Roman"/>
          <w:b/>
          <w:bCs/>
          <w:sz w:val="56"/>
          <w:szCs w:val="56"/>
        </w:rPr>
        <w:t xml:space="preserve"> Rozwoju Obszarów Wiejskich </w:t>
      </w:r>
      <w:r w:rsidR="00D0480D" w:rsidRPr="00D0480D">
        <w:rPr>
          <w:rFonts w:ascii="Times New Roman" w:hAnsi="Times New Roman" w:cs="Times New Roman"/>
          <w:b/>
          <w:bCs/>
          <w:sz w:val="56"/>
          <w:szCs w:val="56"/>
        </w:rPr>
        <w:br/>
        <w:t>na lata 2007 – 2013</w:t>
      </w:r>
      <w:r w:rsidR="00D0480D" w:rsidRPr="00D0480D">
        <w:rPr>
          <w:rFonts w:ascii="Times New Roman" w:hAnsi="Times New Roman" w:cs="Times New Roman"/>
          <w:sz w:val="56"/>
          <w:szCs w:val="56"/>
        </w:rPr>
        <w:br/>
      </w:r>
      <w:r>
        <w:rPr>
          <w:rFonts w:ascii="Times New Roman" w:hAnsi="Times New Roman" w:cs="Times New Roman"/>
          <w:sz w:val="56"/>
          <w:szCs w:val="56"/>
        </w:rPr>
        <w:t>wdrażanych przez</w:t>
      </w:r>
      <w:r w:rsidR="00280BD0">
        <w:rPr>
          <w:rFonts w:ascii="Times New Roman" w:hAnsi="Times New Roman" w:cs="Times New Roman"/>
          <w:sz w:val="56"/>
          <w:szCs w:val="56"/>
        </w:rPr>
        <w:t xml:space="preserve"> </w:t>
      </w:r>
    </w:p>
    <w:p w:rsidR="00280BD0" w:rsidRDefault="00280BD0" w:rsidP="00280BD0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Departament Polityki Regionalnej</w:t>
      </w:r>
    </w:p>
    <w:p w:rsidR="005E6D2F" w:rsidRDefault="00EE49A2" w:rsidP="00280BD0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Wydział </w:t>
      </w:r>
    </w:p>
    <w:p w:rsidR="00D0480D" w:rsidRPr="00EE49A2" w:rsidRDefault="00EE49A2" w:rsidP="00280BD0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Zarządzania Programami Rozwoju Obszarów Wiejskich</w:t>
      </w:r>
    </w:p>
    <w:p w:rsidR="00D0480D" w:rsidRDefault="00D0480D" w:rsidP="00280BD0"/>
    <w:p w:rsidR="00EE49A2" w:rsidRDefault="00EE49A2"/>
    <w:p w:rsidR="00D0480D" w:rsidRPr="00D0480D" w:rsidRDefault="00D0480D" w:rsidP="00B619EB">
      <w:pPr>
        <w:jc w:val="center"/>
        <w:rPr>
          <w:rFonts w:ascii="Times New Roman" w:hAnsi="Times New Roman" w:cs="Times New Roman"/>
          <w:sz w:val="52"/>
          <w:szCs w:val="52"/>
        </w:rPr>
      </w:pPr>
      <w:r w:rsidRPr="00D0480D">
        <w:rPr>
          <w:rFonts w:ascii="Times New Roman" w:hAnsi="Times New Roman" w:cs="Times New Roman"/>
          <w:b/>
          <w:bCs/>
          <w:sz w:val="52"/>
          <w:szCs w:val="52"/>
        </w:rPr>
        <w:lastRenderedPageBreak/>
        <w:t>Wykorzystanie środków w ramach działań</w:t>
      </w:r>
    </w:p>
    <w:tbl>
      <w:tblPr>
        <w:tblpPr w:leftFromText="141" w:rightFromText="141" w:vertAnchor="text" w:horzAnchor="margin" w:tblpXSpec="center" w:tblpY="115"/>
        <w:tblW w:w="11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728"/>
        <w:gridCol w:w="1830"/>
        <w:gridCol w:w="2202"/>
        <w:gridCol w:w="2118"/>
        <w:gridCol w:w="2304"/>
        <w:gridCol w:w="1813"/>
      </w:tblGrid>
      <w:tr w:rsidR="001B24D6" w:rsidRPr="00D0480D" w:rsidTr="001B24D6">
        <w:trPr>
          <w:trHeight w:val="1005"/>
        </w:trPr>
        <w:tc>
          <w:tcPr>
            <w:tcW w:w="3558" w:type="dxa"/>
            <w:gridSpan w:val="2"/>
            <w:shd w:val="clear" w:color="auto" w:fill="00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rPr>
                <w:b/>
                <w:bCs/>
              </w:rPr>
              <w:t xml:space="preserve">Działania </w:t>
            </w:r>
          </w:p>
        </w:tc>
        <w:tc>
          <w:tcPr>
            <w:tcW w:w="2202" w:type="dxa"/>
            <w:shd w:val="clear" w:color="auto" w:fill="00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rPr>
                <w:b/>
                <w:bCs/>
              </w:rPr>
              <w:t xml:space="preserve">Środki dostępne w ramach działania </w:t>
            </w:r>
          </w:p>
          <w:p w:rsidR="00D0480D" w:rsidRPr="00D0480D" w:rsidRDefault="00D0480D" w:rsidP="00D0480D">
            <w:r w:rsidRPr="00D0480D">
              <w:rPr>
                <w:b/>
                <w:bCs/>
              </w:rPr>
              <w:t xml:space="preserve">(w zł.) </w:t>
            </w:r>
          </w:p>
        </w:tc>
        <w:tc>
          <w:tcPr>
            <w:tcW w:w="2118" w:type="dxa"/>
            <w:shd w:val="clear" w:color="auto" w:fill="00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rPr>
                <w:b/>
                <w:bCs/>
              </w:rPr>
              <w:t xml:space="preserve">Środki zakontraktowane     (w zł.) </w:t>
            </w:r>
          </w:p>
        </w:tc>
        <w:tc>
          <w:tcPr>
            <w:tcW w:w="2304" w:type="dxa"/>
            <w:shd w:val="clear" w:color="auto" w:fill="00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rPr>
                <w:b/>
                <w:bCs/>
              </w:rPr>
              <w:t xml:space="preserve">Oszczędności </w:t>
            </w:r>
            <w:proofErr w:type="spellStart"/>
            <w:r w:rsidRPr="00D0480D">
              <w:rPr>
                <w:b/>
                <w:bCs/>
              </w:rPr>
              <w:t>poprzetargowe</w:t>
            </w:r>
            <w:proofErr w:type="spellEnd"/>
            <w:r w:rsidRPr="00D0480D">
              <w:rPr>
                <w:b/>
                <w:bCs/>
              </w:rPr>
              <w:t xml:space="preserve"> (w zł.) </w:t>
            </w:r>
          </w:p>
        </w:tc>
        <w:tc>
          <w:tcPr>
            <w:tcW w:w="1813" w:type="dxa"/>
            <w:shd w:val="clear" w:color="auto" w:fill="006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rPr>
                <w:b/>
                <w:bCs/>
              </w:rPr>
              <w:t xml:space="preserve">Pozostałe środki do wykorzystania (w zł.) </w:t>
            </w:r>
          </w:p>
        </w:tc>
      </w:tr>
      <w:tr w:rsidR="001B24D6" w:rsidRPr="00D0480D" w:rsidTr="001B24D6">
        <w:trPr>
          <w:trHeight w:val="662"/>
        </w:trPr>
        <w:tc>
          <w:tcPr>
            <w:tcW w:w="3558" w:type="dxa"/>
            <w:gridSpan w:val="2"/>
            <w:shd w:val="clear" w:color="auto" w:fill="CBD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Odnowa i rozwój wsi </w:t>
            </w:r>
          </w:p>
        </w:tc>
        <w:tc>
          <w:tcPr>
            <w:tcW w:w="2202" w:type="dxa"/>
            <w:shd w:val="clear" w:color="auto" w:fill="CBD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105 156 053,18 </w:t>
            </w:r>
          </w:p>
        </w:tc>
        <w:tc>
          <w:tcPr>
            <w:tcW w:w="2118" w:type="dxa"/>
            <w:shd w:val="clear" w:color="auto" w:fill="CBD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41 861 455 </w:t>
            </w:r>
          </w:p>
          <w:p w:rsidR="00D0480D" w:rsidRPr="00D0480D" w:rsidRDefault="00D0480D" w:rsidP="00D0480D">
            <w:r w:rsidRPr="00D0480D">
              <w:t xml:space="preserve">(48 462 973)* </w:t>
            </w:r>
          </w:p>
        </w:tc>
        <w:tc>
          <w:tcPr>
            <w:tcW w:w="2304" w:type="dxa"/>
            <w:shd w:val="clear" w:color="auto" w:fill="CBD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8 171 576 </w:t>
            </w:r>
          </w:p>
        </w:tc>
        <w:tc>
          <w:tcPr>
            <w:tcW w:w="1813" w:type="dxa"/>
            <w:shd w:val="clear" w:color="auto" w:fill="CBD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23 003 201,18 </w:t>
            </w:r>
          </w:p>
        </w:tc>
      </w:tr>
      <w:tr w:rsidR="001B24D6" w:rsidRPr="00D0480D" w:rsidTr="001B24D6">
        <w:trPr>
          <w:trHeight w:val="756"/>
        </w:trPr>
        <w:tc>
          <w:tcPr>
            <w:tcW w:w="3558" w:type="dxa"/>
            <w:gridSpan w:val="2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Podstawowe usługi dla gospodarki i ludności wiejskiej </w:t>
            </w:r>
          </w:p>
        </w:tc>
        <w:tc>
          <w:tcPr>
            <w:tcW w:w="2202" w:type="dxa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262 442 504,64 </w:t>
            </w:r>
          </w:p>
        </w:tc>
        <w:tc>
          <w:tcPr>
            <w:tcW w:w="2118" w:type="dxa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245 131 086 </w:t>
            </w:r>
          </w:p>
        </w:tc>
        <w:tc>
          <w:tcPr>
            <w:tcW w:w="2304" w:type="dxa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24 357 903 </w:t>
            </w:r>
          </w:p>
        </w:tc>
        <w:tc>
          <w:tcPr>
            <w:tcW w:w="1813" w:type="dxa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41 669 321,64 </w:t>
            </w:r>
          </w:p>
        </w:tc>
      </w:tr>
      <w:tr w:rsidR="001B24D6" w:rsidRPr="00D0480D" w:rsidTr="001B24D6">
        <w:trPr>
          <w:trHeight w:val="1142"/>
        </w:trPr>
        <w:tc>
          <w:tcPr>
            <w:tcW w:w="1728" w:type="dxa"/>
            <w:vMerge w:val="restart"/>
            <w:shd w:val="clear" w:color="auto" w:fill="CBD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Poprawianie i rozwijanie infrastruktury związanej z rozwojem i dostosowaniem rolnictwa i leśnictwa </w:t>
            </w:r>
          </w:p>
        </w:tc>
        <w:tc>
          <w:tcPr>
            <w:tcW w:w="1830" w:type="dxa"/>
            <w:shd w:val="clear" w:color="auto" w:fill="CBD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Gospodarowanie rolniczymi zasobami wodnymi </w:t>
            </w:r>
          </w:p>
        </w:tc>
        <w:tc>
          <w:tcPr>
            <w:tcW w:w="2202" w:type="dxa"/>
            <w:shd w:val="clear" w:color="auto" w:fill="CBD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113 249 241,60 </w:t>
            </w:r>
          </w:p>
        </w:tc>
        <w:tc>
          <w:tcPr>
            <w:tcW w:w="2118" w:type="dxa"/>
            <w:shd w:val="clear" w:color="auto" w:fill="CBD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>38 041 228,11</w:t>
            </w:r>
          </w:p>
          <w:p w:rsidR="00D0480D" w:rsidRPr="00D0480D" w:rsidRDefault="00D0480D" w:rsidP="00D0480D">
            <w:r w:rsidRPr="00D0480D">
              <w:t xml:space="preserve">(30 125 709,66)** </w:t>
            </w:r>
          </w:p>
        </w:tc>
        <w:tc>
          <w:tcPr>
            <w:tcW w:w="2304" w:type="dxa"/>
            <w:shd w:val="clear" w:color="auto" w:fill="CBD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15 100 673,14 </w:t>
            </w:r>
          </w:p>
        </w:tc>
        <w:tc>
          <w:tcPr>
            <w:tcW w:w="1813" w:type="dxa"/>
            <w:shd w:val="clear" w:color="auto" w:fill="CBD3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60 182 976,97 </w:t>
            </w:r>
          </w:p>
        </w:tc>
      </w:tr>
      <w:tr w:rsidR="001B24D6" w:rsidRPr="00D0480D" w:rsidTr="001B24D6">
        <w:trPr>
          <w:trHeight w:val="1045"/>
        </w:trPr>
        <w:tc>
          <w:tcPr>
            <w:tcW w:w="0" w:type="auto"/>
            <w:vMerge/>
            <w:vAlign w:val="center"/>
            <w:hideMark/>
          </w:tcPr>
          <w:p w:rsidR="00D0480D" w:rsidRPr="00D0480D" w:rsidRDefault="00D0480D" w:rsidP="00D0480D"/>
        </w:tc>
        <w:tc>
          <w:tcPr>
            <w:tcW w:w="1830" w:type="dxa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Scalanie gruntów </w:t>
            </w:r>
          </w:p>
        </w:tc>
        <w:tc>
          <w:tcPr>
            <w:tcW w:w="2202" w:type="dxa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7 996 416,00 </w:t>
            </w:r>
          </w:p>
        </w:tc>
        <w:tc>
          <w:tcPr>
            <w:tcW w:w="2118" w:type="dxa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0,00 </w:t>
            </w:r>
          </w:p>
        </w:tc>
        <w:tc>
          <w:tcPr>
            <w:tcW w:w="2304" w:type="dxa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 xml:space="preserve">0,00 </w:t>
            </w:r>
          </w:p>
        </w:tc>
        <w:tc>
          <w:tcPr>
            <w:tcW w:w="1813" w:type="dxa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r w:rsidRPr="00D0480D">
              <w:t>7 996 416,00</w:t>
            </w:r>
          </w:p>
        </w:tc>
      </w:tr>
      <w:tr w:rsidR="001B24D6" w:rsidRPr="00D0480D" w:rsidTr="00FB5F13">
        <w:trPr>
          <w:trHeight w:val="18"/>
        </w:trPr>
        <w:tc>
          <w:tcPr>
            <w:tcW w:w="11995" w:type="dxa"/>
            <w:gridSpan w:val="6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B24D6" w:rsidRPr="00D0480D" w:rsidRDefault="001B24D6" w:rsidP="00D0480D">
            <w:r w:rsidRPr="00D0480D">
              <w:t>*   kwota złożonych wniosków w II naborze</w:t>
            </w:r>
          </w:p>
          <w:p w:rsidR="001B24D6" w:rsidRPr="00D0480D" w:rsidRDefault="001B24D6" w:rsidP="00D0480D">
            <w:r w:rsidRPr="00D0480D">
              <w:rPr>
                <w:b/>
                <w:bCs/>
              </w:rPr>
              <w:t>**</w:t>
            </w:r>
            <w:r w:rsidRPr="00D0480D">
              <w:t xml:space="preserve"> 4 decyzje na łączną kwotę 30 125 709,66 zł są w trakcie uzgodnień z wojewodą. </w:t>
            </w:r>
          </w:p>
        </w:tc>
      </w:tr>
    </w:tbl>
    <w:p w:rsidR="00D0480D" w:rsidRDefault="00D0480D"/>
    <w:p w:rsidR="00D0480D" w:rsidRDefault="00D0480D"/>
    <w:p w:rsidR="00D0480D" w:rsidRDefault="00D0480D"/>
    <w:p w:rsidR="00D0480D" w:rsidRDefault="00D0480D"/>
    <w:p w:rsidR="00D0480D" w:rsidRDefault="00D0480D"/>
    <w:p w:rsidR="00D0480D" w:rsidRDefault="00D0480D"/>
    <w:p w:rsidR="00D0480D" w:rsidRDefault="00D0480D"/>
    <w:p w:rsidR="00D0480D" w:rsidRDefault="00D0480D"/>
    <w:p w:rsidR="00D0480D" w:rsidRDefault="00D0480D"/>
    <w:p w:rsidR="00D0480D" w:rsidRDefault="00D0480D"/>
    <w:p w:rsidR="00D0480D" w:rsidRDefault="00D0480D"/>
    <w:p w:rsidR="00D0480D" w:rsidRDefault="00D0480D"/>
    <w:p w:rsidR="00D0480D" w:rsidRDefault="00D0480D"/>
    <w:p w:rsidR="00D0480D" w:rsidRDefault="00D0480D"/>
    <w:p w:rsidR="001B24D6" w:rsidRDefault="001B24D6" w:rsidP="00295668">
      <w:pPr>
        <w:rPr>
          <w:rFonts w:ascii="Times New Roman" w:hAnsi="Times New Roman" w:cs="Times New Roman"/>
          <w:b/>
          <w:bCs/>
          <w:sz w:val="56"/>
          <w:szCs w:val="56"/>
        </w:rPr>
      </w:pPr>
    </w:p>
    <w:p w:rsidR="00D0480D" w:rsidRPr="00D0480D" w:rsidRDefault="00D0480D" w:rsidP="00D0480D">
      <w:pPr>
        <w:jc w:val="center"/>
        <w:rPr>
          <w:rFonts w:ascii="Times New Roman" w:hAnsi="Times New Roman" w:cs="Times New Roman"/>
          <w:sz w:val="56"/>
          <w:szCs w:val="56"/>
        </w:rPr>
      </w:pPr>
      <w:r w:rsidRPr="00D0480D">
        <w:rPr>
          <w:rFonts w:ascii="Times New Roman" w:hAnsi="Times New Roman" w:cs="Times New Roman"/>
          <w:b/>
          <w:bCs/>
          <w:sz w:val="56"/>
          <w:szCs w:val="56"/>
        </w:rPr>
        <w:lastRenderedPageBreak/>
        <w:t>Planowane nabory wniosków w ramach działań</w:t>
      </w:r>
    </w:p>
    <w:p w:rsidR="00D0480D" w:rsidRDefault="00D0480D" w:rsidP="00D0480D">
      <w:pPr>
        <w:jc w:val="center"/>
      </w:pPr>
    </w:p>
    <w:tbl>
      <w:tblPr>
        <w:tblW w:w="14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63"/>
        <w:gridCol w:w="2604"/>
        <w:gridCol w:w="3285"/>
        <w:gridCol w:w="2363"/>
        <w:gridCol w:w="2383"/>
        <w:gridCol w:w="1582"/>
      </w:tblGrid>
      <w:tr w:rsidR="00D0480D" w:rsidRPr="001B24D6" w:rsidTr="00D0480D">
        <w:trPr>
          <w:trHeight w:val="1531"/>
        </w:trPr>
        <w:tc>
          <w:tcPr>
            <w:tcW w:w="2160" w:type="dxa"/>
            <w:vMerge w:val="restart"/>
            <w:shd w:val="clear" w:color="auto" w:fill="6699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202" w:rsidRPr="001B24D6" w:rsidRDefault="00D0480D" w:rsidP="00D0480D">
            <w:pPr>
              <w:jc w:val="center"/>
            </w:pPr>
            <w:r w:rsidRPr="001B24D6">
              <w:rPr>
                <w:b/>
                <w:bCs/>
              </w:rPr>
              <w:t xml:space="preserve">Odnowa i rozwój wsi </w:t>
            </w:r>
          </w:p>
        </w:tc>
        <w:tc>
          <w:tcPr>
            <w:tcW w:w="2600" w:type="dxa"/>
            <w:vMerge w:val="restart"/>
            <w:shd w:val="clear" w:color="auto" w:fill="6699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202" w:rsidRPr="001B24D6" w:rsidRDefault="00D0480D" w:rsidP="00D0480D">
            <w:pPr>
              <w:jc w:val="center"/>
            </w:pPr>
            <w:r w:rsidRPr="001B24D6">
              <w:rPr>
                <w:b/>
                <w:bCs/>
              </w:rPr>
              <w:t xml:space="preserve">Podstawowe usługi dla gospodarki i ludności wiejskiej </w:t>
            </w:r>
          </w:p>
        </w:tc>
        <w:tc>
          <w:tcPr>
            <w:tcW w:w="5640" w:type="dxa"/>
            <w:gridSpan w:val="2"/>
            <w:shd w:val="clear" w:color="auto" w:fill="6699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202" w:rsidRPr="001B24D6" w:rsidRDefault="00D0480D" w:rsidP="00D0480D">
            <w:pPr>
              <w:jc w:val="center"/>
            </w:pPr>
            <w:r w:rsidRPr="001B24D6">
              <w:rPr>
                <w:b/>
                <w:bCs/>
              </w:rPr>
              <w:t xml:space="preserve">Poprawianie i rozwijanie infrastruktury związanej z rozwojem i dostosowaniem rolnictwa i leśnictwa </w:t>
            </w:r>
          </w:p>
        </w:tc>
        <w:tc>
          <w:tcPr>
            <w:tcW w:w="2380" w:type="dxa"/>
            <w:vMerge w:val="restart"/>
            <w:shd w:val="clear" w:color="auto" w:fill="6699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202" w:rsidRPr="001B24D6" w:rsidRDefault="00D0480D" w:rsidP="00D0480D">
            <w:pPr>
              <w:jc w:val="center"/>
            </w:pPr>
            <w:r w:rsidRPr="001B24D6">
              <w:rPr>
                <w:b/>
                <w:bCs/>
              </w:rPr>
              <w:t xml:space="preserve">Odnowa i rozwój wsi w ramach osi IV Leader </w:t>
            </w:r>
          </w:p>
        </w:tc>
        <w:tc>
          <w:tcPr>
            <w:tcW w:w="1580" w:type="dxa"/>
            <w:vMerge w:val="restart"/>
            <w:shd w:val="clear" w:color="auto" w:fill="6699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202" w:rsidRPr="001B24D6" w:rsidRDefault="00D0480D" w:rsidP="00D0480D">
            <w:pPr>
              <w:jc w:val="center"/>
            </w:pPr>
            <w:r w:rsidRPr="001B24D6">
              <w:rPr>
                <w:b/>
                <w:bCs/>
              </w:rPr>
              <w:t>Małe projekty w ramach osi IV Leader.</w:t>
            </w:r>
          </w:p>
        </w:tc>
      </w:tr>
      <w:tr w:rsidR="00D0480D" w:rsidRPr="001B24D6" w:rsidTr="00D0480D">
        <w:trPr>
          <w:trHeight w:val="1643"/>
        </w:trPr>
        <w:tc>
          <w:tcPr>
            <w:tcW w:w="0" w:type="auto"/>
            <w:vMerge/>
            <w:vAlign w:val="center"/>
            <w:hideMark/>
          </w:tcPr>
          <w:p w:rsidR="00D0480D" w:rsidRPr="001B24D6" w:rsidRDefault="00D0480D" w:rsidP="00D0480D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:rsidR="00D0480D" w:rsidRPr="001B24D6" w:rsidRDefault="00D0480D" w:rsidP="00D0480D">
            <w:pPr>
              <w:jc w:val="center"/>
            </w:pPr>
          </w:p>
        </w:tc>
        <w:tc>
          <w:tcPr>
            <w:tcW w:w="3280" w:type="dxa"/>
            <w:shd w:val="clear" w:color="auto" w:fill="6699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202" w:rsidRPr="001B24D6" w:rsidRDefault="00D0480D" w:rsidP="00D0480D">
            <w:pPr>
              <w:jc w:val="center"/>
            </w:pPr>
            <w:r w:rsidRPr="001B24D6">
              <w:t xml:space="preserve">Gospodarowanie rolniczymi zasobami wodnymi </w:t>
            </w:r>
          </w:p>
        </w:tc>
        <w:tc>
          <w:tcPr>
            <w:tcW w:w="2360" w:type="dxa"/>
            <w:shd w:val="clear" w:color="auto" w:fill="6699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202" w:rsidRPr="001B24D6" w:rsidRDefault="00D0480D" w:rsidP="00D0480D">
            <w:pPr>
              <w:jc w:val="center"/>
            </w:pPr>
            <w:r w:rsidRPr="001B24D6">
              <w:t>Scalanie gruntów</w:t>
            </w:r>
          </w:p>
        </w:tc>
        <w:tc>
          <w:tcPr>
            <w:tcW w:w="0" w:type="auto"/>
            <w:vMerge/>
            <w:vAlign w:val="center"/>
            <w:hideMark/>
          </w:tcPr>
          <w:p w:rsidR="00D0480D" w:rsidRPr="001B24D6" w:rsidRDefault="00D0480D" w:rsidP="00D0480D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:rsidR="00D0480D" w:rsidRPr="001B24D6" w:rsidRDefault="00D0480D" w:rsidP="00D0480D">
            <w:pPr>
              <w:jc w:val="center"/>
            </w:pPr>
          </w:p>
        </w:tc>
      </w:tr>
      <w:tr w:rsidR="00D0480D" w:rsidRPr="00D0480D" w:rsidTr="00D0480D">
        <w:trPr>
          <w:trHeight w:val="1813"/>
        </w:trPr>
        <w:tc>
          <w:tcPr>
            <w:tcW w:w="2160" w:type="dxa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202" w:rsidRPr="00D0480D" w:rsidRDefault="00D0480D" w:rsidP="00D0480D">
            <w:pPr>
              <w:jc w:val="center"/>
            </w:pPr>
            <w:r w:rsidRPr="00D0480D">
              <w:t xml:space="preserve">II kw.2012r. </w:t>
            </w:r>
          </w:p>
        </w:tc>
        <w:tc>
          <w:tcPr>
            <w:tcW w:w="2600" w:type="dxa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202" w:rsidRPr="00D0480D" w:rsidRDefault="00D0480D" w:rsidP="00D0480D">
            <w:pPr>
              <w:jc w:val="center"/>
            </w:pPr>
            <w:r w:rsidRPr="00D0480D">
              <w:t xml:space="preserve">IV kw. 2011r. </w:t>
            </w:r>
          </w:p>
        </w:tc>
        <w:tc>
          <w:tcPr>
            <w:tcW w:w="3280" w:type="dxa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pPr>
              <w:jc w:val="center"/>
            </w:pPr>
            <w:r w:rsidRPr="00D0480D">
              <w:t>I kw. 2011r.</w:t>
            </w:r>
          </w:p>
          <w:p w:rsidR="00093202" w:rsidRPr="00D0480D" w:rsidRDefault="00D0480D" w:rsidP="00D0480D">
            <w:pPr>
              <w:jc w:val="center"/>
            </w:pPr>
            <w:r w:rsidRPr="00D0480D">
              <w:t xml:space="preserve">III kw. 2011r. </w:t>
            </w:r>
          </w:p>
        </w:tc>
        <w:tc>
          <w:tcPr>
            <w:tcW w:w="2360" w:type="dxa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202" w:rsidRPr="00D0480D" w:rsidRDefault="00D0480D" w:rsidP="00D0480D">
            <w:pPr>
              <w:jc w:val="center"/>
            </w:pPr>
            <w:r w:rsidRPr="00D0480D">
              <w:t xml:space="preserve">II kw. 2011r. </w:t>
            </w:r>
          </w:p>
        </w:tc>
        <w:tc>
          <w:tcPr>
            <w:tcW w:w="2380" w:type="dxa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80D" w:rsidRPr="00D0480D" w:rsidRDefault="00D0480D" w:rsidP="00D0480D">
            <w:pPr>
              <w:jc w:val="center"/>
            </w:pPr>
            <w:r w:rsidRPr="00D0480D">
              <w:t>I kw. 2011r.</w:t>
            </w:r>
          </w:p>
          <w:p w:rsidR="00D0480D" w:rsidRPr="00D0480D" w:rsidRDefault="00280BD0" w:rsidP="00D0480D">
            <w:pPr>
              <w:jc w:val="center"/>
            </w:pPr>
            <w:r>
              <w:t>II</w:t>
            </w:r>
            <w:r w:rsidR="00D0480D" w:rsidRPr="00D0480D">
              <w:t xml:space="preserve"> kw. 2011r.</w:t>
            </w:r>
          </w:p>
          <w:p w:rsidR="00093202" w:rsidRPr="00D0480D" w:rsidRDefault="00D0480D" w:rsidP="00D0480D">
            <w:pPr>
              <w:jc w:val="center"/>
            </w:pPr>
            <w:r w:rsidRPr="00D0480D">
              <w:t xml:space="preserve">IV kw. 2011r. </w:t>
            </w:r>
          </w:p>
        </w:tc>
        <w:tc>
          <w:tcPr>
            <w:tcW w:w="1580" w:type="dxa"/>
            <w:shd w:val="clear" w:color="auto" w:fill="E7EA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93202" w:rsidRPr="00D0480D" w:rsidRDefault="00EE49A2" w:rsidP="00D0480D">
            <w:pPr>
              <w:jc w:val="center"/>
            </w:pPr>
            <w:r>
              <w:t>Nabory w terminach ogłaszanych przez LGD</w:t>
            </w:r>
            <w:r w:rsidR="00D0480D" w:rsidRPr="00D0480D">
              <w:t xml:space="preserve"> </w:t>
            </w:r>
          </w:p>
        </w:tc>
      </w:tr>
    </w:tbl>
    <w:p w:rsidR="00D0480D" w:rsidRDefault="00D0480D" w:rsidP="00D0480D">
      <w:pPr>
        <w:jc w:val="center"/>
      </w:pPr>
    </w:p>
    <w:p w:rsidR="00D0480D" w:rsidRDefault="00D0480D" w:rsidP="00D0480D">
      <w:pPr>
        <w:jc w:val="center"/>
      </w:pPr>
    </w:p>
    <w:sectPr w:rsidR="00D0480D" w:rsidSect="00D048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A78B7"/>
    <w:rsid w:val="00093202"/>
    <w:rsid w:val="000A78B7"/>
    <w:rsid w:val="001B24D6"/>
    <w:rsid w:val="00280BD0"/>
    <w:rsid w:val="00295668"/>
    <w:rsid w:val="00405F0D"/>
    <w:rsid w:val="0059715B"/>
    <w:rsid w:val="005E6D2F"/>
    <w:rsid w:val="005F581C"/>
    <w:rsid w:val="00642F16"/>
    <w:rsid w:val="00834CB2"/>
    <w:rsid w:val="00AB6A54"/>
    <w:rsid w:val="00B619EB"/>
    <w:rsid w:val="00B64480"/>
    <w:rsid w:val="00CA3C09"/>
    <w:rsid w:val="00D0480D"/>
    <w:rsid w:val="00EC616F"/>
    <w:rsid w:val="00EE49A2"/>
    <w:rsid w:val="00F1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71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2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k.tolwinska</dc:creator>
  <cp:keywords/>
  <dc:description/>
  <cp:lastModifiedBy>k.tolwinska</cp:lastModifiedBy>
  <cp:revision>14</cp:revision>
  <cp:lastPrinted>2011-01-21T11:05:00Z</cp:lastPrinted>
  <dcterms:created xsi:type="dcterms:W3CDTF">2011-01-18T07:27:00Z</dcterms:created>
  <dcterms:modified xsi:type="dcterms:W3CDTF">2011-01-27T11:38:00Z</dcterms:modified>
</cp:coreProperties>
</file>