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4F4" w:rsidRPr="00CF44F4" w:rsidRDefault="00EA2320"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r>
        <w:rPr>
          <w:rFonts w:ascii="Times New Roman" w:eastAsia="Times New Roman" w:hAnsi="Times New Roman"/>
          <w:b/>
          <w:sz w:val="20"/>
          <w:szCs w:val="20"/>
          <w:lang w:val="en-GB" w:eastAsia="pl-PL"/>
        </w:rPr>
        <w:t>TRANSNATIONAL COOPERATION (TNC)</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r w:rsidRPr="00CF44F4">
        <w:rPr>
          <w:rFonts w:ascii="Times New Roman" w:eastAsia="Times New Roman" w:hAnsi="Times New Roman"/>
          <w:b/>
          <w:sz w:val="28"/>
          <w:szCs w:val="28"/>
          <w:lang w:val="en-GB" w:eastAsia="pl-PL"/>
        </w:rPr>
        <w:t>PROJECT FICHE</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16"/>
          <w:szCs w:val="16"/>
          <w:lang w:val="en-GB" w:eastAsia="pl-PL"/>
        </w:rPr>
      </w:pPr>
    </w:p>
    <w:p w:rsidR="00CF44F4" w:rsidRPr="00CF44F4" w:rsidRDefault="00CF44F4" w:rsidP="00C87603">
      <w:pPr>
        <w:autoSpaceDE w:val="0"/>
        <w:autoSpaceDN w:val="0"/>
        <w:adjustRightInd w:val="0"/>
        <w:spacing w:after="0" w:line="240" w:lineRule="auto"/>
        <w:ind w:left="-284"/>
        <w:outlineLvl w:val="0"/>
        <w:rPr>
          <w:rFonts w:ascii="Times New Roman" w:eastAsia="Times New Roman" w:hAnsi="Times New Roman"/>
          <w:b/>
          <w:i/>
          <w:sz w:val="16"/>
          <w:szCs w:val="16"/>
          <w:u w:val="single"/>
          <w:lang w:val="en-GB" w:eastAsia="pl-PL"/>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Name of institution</w:t>
            </w:r>
            <w:r w:rsidRPr="00CF44F4">
              <w:rPr>
                <w:rFonts w:ascii="Times New Roman" w:eastAsia="Times New Roman" w:hAnsi="Times New Roman"/>
                <w:sz w:val="20"/>
                <w:szCs w:val="20"/>
                <w:lang w:val="en-GB" w:eastAsia="pl-PL"/>
              </w:rPr>
              <w:t>:</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p>
          <w:p w:rsidR="00CF44F4" w:rsidRDefault="00CF44F4" w:rsidP="00217AE2">
            <w:pPr>
              <w:autoSpaceDE w:val="0"/>
              <w:autoSpaceDN w:val="0"/>
              <w:adjustRightInd w:val="0"/>
              <w:spacing w:after="0" w:line="240" w:lineRule="auto"/>
              <w:jc w:val="both"/>
              <w:rPr>
                <w:rFonts w:ascii="Times New Roman" w:hAnsi="Times New Roman"/>
                <w:sz w:val="20"/>
                <w:szCs w:val="20"/>
              </w:rPr>
            </w:pPr>
            <w:r w:rsidRPr="00CF44F4">
              <w:rPr>
                <w:rFonts w:ascii="Times New Roman" w:eastAsia="Times New Roman" w:hAnsi="Times New Roman"/>
                <w:bCs/>
                <w:sz w:val="20"/>
                <w:szCs w:val="20"/>
                <w:lang w:val="en-GB" w:eastAsia="pl-PL"/>
              </w:rPr>
              <w:t>.</w:t>
            </w:r>
            <w:r w:rsidR="00603250" w:rsidRPr="00217AE2">
              <w:rPr>
                <w:rFonts w:ascii="Times New Roman" w:eastAsia="Times New Roman" w:hAnsi="Times New Roman"/>
                <w:bCs/>
                <w:sz w:val="20"/>
                <w:szCs w:val="20"/>
                <w:lang w:val="en-GB" w:eastAsia="pl-PL"/>
              </w:rPr>
              <w:t xml:space="preserve">Universiteit Hasselt, </w:t>
            </w:r>
            <w:r w:rsidR="00217AE2" w:rsidRPr="00217AE2">
              <w:rPr>
                <w:rFonts w:ascii="Times New Roman" w:hAnsi="Times New Roman"/>
                <w:sz w:val="20"/>
                <w:szCs w:val="20"/>
              </w:rPr>
              <w:t>Research</w:t>
            </w:r>
            <w:r w:rsidR="00217AE2">
              <w:rPr>
                <w:rFonts w:ascii="Times New Roman" w:hAnsi="Times New Roman"/>
                <w:sz w:val="20"/>
                <w:szCs w:val="20"/>
              </w:rPr>
              <w:t xml:space="preserve"> Institute</w:t>
            </w:r>
            <w:r w:rsidR="00217AE2" w:rsidRPr="00217AE2">
              <w:rPr>
                <w:rFonts w:ascii="Times New Roman" w:hAnsi="Times New Roman"/>
                <w:sz w:val="20"/>
                <w:szCs w:val="20"/>
              </w:rPr>
              <w:t xml:space="preserve"> </w:t>
            </w:r>
            <w:r w:rsidR="00217AE2">
              <w:rPr>
                <w:rFonts w:ascii="Times New Roman" w:hAnsi="Times New Roman"/>
                <w:sz w:val="20"/>
                <w:szCs w:val="20"/>
              </w:rPr>
              <w:t>‘</w:t>
            </w:r>
            <w:r w:rsidR="00217AE2" w:rsidRPr="00217AE2">
              <w:rPr>
                <w:rFonts w:ascii="Times New Roman" w:hAnsi="Times New Roman"/>
                <w:sz w:val="20"/>
                <w:szCs w:val="20"/>
              </w:rPr>
              <w:t>Identity, Diversity &amp; Inequality Research</w:t>
            </w:r>
            <w:r w:rsidR="00217AE2">
              <w:rPr>
                <w:rFonts w:ascii="Times New Roman" w:hAnsi="Times New Roman"/>
                <w:sz w:val="20"/>
                <w:szCs w:val="20"/>
              </w:rPr>
              <w:t xml:space="preserve">’ </w:t>
            </w:r>
          </w:p>
          <w:p w:rsidR="00217AE2" w:rsidRPr="00CF44F4" w:rsidRDefault="00217AE2" w:rsidP="00217AE2">
            <w:pPr>
              <w:autoSpaceDE w:val="0"/>
              <w:autoSpaceDN w:val="0"/>
              <w:adjustRightInd w:val="0"/>
              <w:spacing w:after="0" w:line="240" w:lineRule="auto"/>
              <w:jc w:val="both"/>
              <w:rPr>
                <w:rFonts w:ascii="Times New Roman" w:eastAsia="Times New Roman" w:hAnsi="Times New Roman"/>
                <w:bCs/>
                <w:sz w:val="20"/>
                <w:szCs w:val="20"/>
                <w:lang w:val="en-GB" w:eastAsia="pl-PL"/>
              </w:rPr>
            </w:pPr>
          </w:p>
        </w:tc>
      </w:tr>
      <w:tr w:rsidR="00CF44F4" w:rsidRPr="00CF44F4" w:rsidTr="00752E7E">
        <w:trPr>
          <w:trHeight w:val="18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 xml:space="preserve">Type of institution </w:t>
            </w:r>
            <w:r w:rsidRPr="00CF44F4">
              <w:rPr>
                <w:rFonts w:ascii="Times New Roman" w:eastAsia="Times New Roman" w:hAnsi="Times New Roman"/>
                <w:sz w:val="20"/>
                <w:szCs w:val="20"/>
                <w:lang w:val="en-GB" w:eastAsia="pl-PL"/>
              </w:rPr>
              <w:t>(tick one  right answer):</w:t>
            </w:r>
          </w:p>
        </w:tc>
        <w:tc>
          <w:tcPr>
            <w:tcW w:w="7008" w:type="dxa"/>
            <w:gridSpan w:val="2"/>
            <w:shd w:val="clear" w:color="auto" w:fill="FFFFFF"/>
          </w:tcPr>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Administration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Private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Consultancy</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NGO</w:t>
            </w:r>
          </w:p>
          <w:p w:rsidR="00CF44F4" w:rsidRPr="00CF44F4" w:rsidRDefault="00603250" w:rsidP="00603250">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 xml:space="preserve">X    </w:t>
            </w:r>
            <w:r w:rsidR="00CF44F4" w:rsidRPr="00CF44F4">
              <w:rPr>
                <w:rFonts w:ascii="Times New Roman" w:eastAsia="Times New Roman" w:hAnsi="Times New Roman"/>
                <w:bCs/>
                <w:sz w:val="20"/>
                <w:szCs w:val="20"/>
                <w:lang w:val="en-GB" w:eastAsia="pl-PL"/>
              </w:rPr>
              <w:t>Education and training organisation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Employment agency or service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University, research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Social economy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Others (please specify what)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Contact person:</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D3651A" w:rsidRPr="00D3651A" w:rsidRDefault="00D3651A" w:rsidP="00D3651A">
            <w:pPr>
              <w:autoSpaceDE w:val="0"/>
              <w:autoSpaceDN w:val="0"/>
              <w:adjustRightInd w:val="0"/>
              <w:spacing w:after="0" w:line="240" w:lineRule="auto"/>
              <w:ind w:left="317" w:hanging="317"/>
              <w:jc w:val="both"/>
              <w:rPr>
                <w:rFonts w:ascii="Times New Roman" w:eastAsia="Times New Roman" w:hAnsi="Times New Roman"/>
                <w:bCs/>
                <w:sz w:val="20"/>
                <w:szCs w:val="20"/>
                <w:lang w:val="nl-BE" w:eastAsia="pl-PL"/>
              </w:rPr>
            </w:pPr>
            <w:r>
              <w:rPr>
                <w:rFonts w:ascii="Times New Roman" w:eastAsia="Times New Roman" w:hAnsi="Times New Roman"/>
                <w:bCs/>
                <w:sz w:val="20"/>
                <w:szCs w:val="20"/>
                <w:lang w:val="nl-BE" w:eastAsia="pl-PL"/>
              </w:rPr>
              <w:t xml:space="preserve">- </w:t>
            </w:r>
            <w:r w:rsidRPr="00D3651A">
              <w:rPr>
                <w:rFonts w:ascii="Times New Roman" w:eastAsia="Times New Roman" w:hAnsi="Times New Roman"/>
                <w:bCs/>
                <w:sz w:val="20"/>
                <w:szCs w:val="20"/>
                <w:lang w:val="nl-BE" w:eastAsia="pl-PL"/>
              </w:rPr>
              <w:t xml:space="preserve">sarah.verlackt@uhasselt.be </w:t>
            </w:r>
          </w:p>
          <w:p w:rsidR="00CF44F4" w:rsidRPr="00CF44F4" w:rsidRDefault="00D3651A" w:rsidP="00D3651A">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D3651A">
              <w:rPr>
                <w:rFonts w:ascii="Times New Roman" w:eastAsia="Times New Roman" w:hAnsi="Times New Roman"/>
                <w:bCs/>
                <w:sz w:val="20"/>
                <w:szCs w:val="20"/>
                <w:lang w:val="en-GB" w:eastAsia="pl-PL"/>
              </w:rPr>
              <w:t>-</w:t>
            </w:r>
            <w:r>
              <w:rPr>
                <w:rFonts w:ascii="Times New Roman" w:eastAsia="Times New Roman" w:hAnsi="Times New Roman"/>
                <w:bCs/>
                <w:sz w:val="20"/>
                <w:szCs w:val="20"/>
                <w:lang w:val="en-GB" w:eastAsia="pl-PL"/>
              </w:rPr>
              <w:t xml:space="preserve"> </w:t>
            </w:r>
            <w:r w:rsidRPr="00D3651A">
              <w:rPr>
                <w:rFonts w:ascii="Times New Roman" w:eastAsia="Times New Roman" w:hAnsi="Times New Roman"/>
                <w:bCs/>
                <w:sz w:val="20"/>
                <w:szCs w:val="20"/>
                <w:lang w:val="en-GB" w:eastAsia="pl-PL"/>
              </w:rPr>
              <w:t>corinne.reynders@tussenstap.be</w:t>
            </w:r>
          </w:p>
        </w:tc>
      </w:tr>
      <w:tr w:rsidR="00CF44F4" w:rsidRPr="00CF44F4" w:rsidTr="00752E7E">
        <w:trPr>
          <w:trHeight w:val="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Address, phone, e-mail, website:</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217AE2">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r w:rsidR="00217AE2">
              <w:rPr>
                <w:rFonts w:ascii="Times New Roman" w:eastAsia="Times New Roman" w:hAnsi="Times New Roman"/>
                <w:bCs/>
                <w:sz w:val="20"/>
                <w:szCs w:val="20"/>
                <w:lang w:val="en-GB" w:eastAsia="pl-PL"/>
              </w:rPr>
              <w:t>Agoralaan (building D), 3590 Diepenbeek</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smartTag w:uri="urn:schemas-microsoft-com:office:smarttags" w:element="place">
              <w:smartTag w:uri="urn:schemas-microsoft-com:office:smarttags" w:element="PlaceName">
                <w:r w:rsidRPr="00CF44F4">
                  <w:rPr>
                    <w:rFonts w:ascii="Times New Roman" w:eastAsia="Times New Roman" w:hAnsi="Times New Roman"/>
                    <w:b/>
                    <w:sz w:val="20"/>
                    <w:szCs w:val="20"/>
                    <w:lang w:val="en-GB" w:eastAsia="pl-PL"/>
                  </w:rPr>
                  <w:t>Member</w:t>
                </w:r>
              </w:smartTag>
              <w:r w:rsidRPr="00CF44F4">
                <w:rPr>
                  <w:rFonts w:ascii="Times New Roman" w:eastAsia="Times New Roman" w:hAnsi="Times New Roman"/>
                  <w:b/>
                  <w:sz w:val="20"/>
                  <w:szCs w:val="20"/>
                  <w:lang w:val="en-GB" w:eastAsia="pl-PL"/>
                </w:rPr>
                <w:t xml:space="preserve"> </w:t>
              </w:r>
              <w:smartTag w:uri="urn:schemas-microsoft-com:office:smarttags" w:element="PlaceType">
                <w:r w:rsidRPr="00CF44F4">
                  <w:rPr>
                    <w:rFonts w:ascii="Times New Roman" w:eastAsia="Times New Roman" w:hAnsi="Times New Roman"/>
                    <w:b/>
                    <w:sz w:val="20"/>
                    <w:szCs w:val="20"/>
                    <w:lang w:val="en-GB" w:eastAsia="pl-PL"/>
                  </w:rPr>
                  <w:t>State</w:t>
                </w:r>
              </w:smartTag>
            </w:smartTag>
            <w:r w:rsidRPr="00CF44F4">
              <w:rPr>
                <w:rFonts w:ascii="Times New Roman" w:eastAsia="Times New Roman" w:hAnsi="Times New Roman"/>
                <w:b/>
                <w:sz w:val="20"/>
                <w:szCs w:val="20"/>
                <w:lang w:val="en-GB" w:eastAsia="pl-PL"/>
              </w:rPr>
              <w:t xml:space="preserve">: </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D3651A" w:rsidP="00D3651A">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Belgium</w:t>
            </w:r>
          </w:p>
        </w:tc>
      </w:tr>
      <w:tr w:rsidR="00CF44F4" w:rsidRPr="00CF44F4" w:rsidTr="00752E7E">
        <w:trPr>
          <w:trHeight w:val="20"/>
        </w:trPr>
        <w:tc>
          <w:tcPr>
            <w:tcW w:w="3261" w:type="dxa"/>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Region (NUTS 2 or 3)</w:t>
            </w:r>
            <w:r w:rsidRPr="00CF44F4">
              <w:rPr>
                <w:rFonts w:ascii="Times New Roman" w:eastAsia="Times New Roman" w:hAnsi="Times New Roman"/>
                <w:b/>
                <w:sz w:val="20"/>
                <w:vertAlign w:val="superscript"/>
                <w:lang w:val="en-GB" w:eastAsia="pl-PL"/>
              </w:rPr>
              <w:footnoteReference w:id="1"/>
            </w:r>
            <w:r w:rsidRPr="00CF44F4">
              <w:rPr>
                <w:rFonts w:ascii="Times New Roman" w:eastAsia="Times New Roman" w:hAnsi="Times New Roman"/>
                <w:b/>
                <w:sz w:val="20"/>
                <w:szCs w:val="20"/>
                <w:lang w:val="en-GB" w:eastAsia="pl-PL"/>
              </w:rPr>
              <w:t>:</w:t>
            </w:r>
          </w:p>
        </w:tc>
        <w:tc>
          <w:tcPr>
            <w:tcW w:w="7008" w:type="dxa"/>
            <w:gridSpan w:val="2"/>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D3651A" w:rsidP="00D3651A">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Pr>
                <w:rFonts w:ascii="Times New Roman" w:eastAsia="Times New Roman" w:hAnsi="Times New Roman"/>
                <w:bCs/>
                <w:sz w:val="20"/>
                <w:szCs w:val="20"/>
                <w:lang w:val="en-GB" w:eastAsia="pl-PL"/>
              </w:rPr>
              <w:t>Flanders</w:t>
            </w:r>
            <w:r w:rsidR="00CF44F4"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Borders>
              <w:bottom w:val="single" w:sz="4" w:space="0" w:color="548DD4"/>
            </w:tcBorders>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Stage of implementation:</w:t>
            </w:r>
            <w:r w:rsidRPr="00CF44F4">
              <w:rPr>
                <w:rFonts w:ascii="Times New Roman" w:eastAsia="Times New Roman" w:hAnsi="Times New Roman"/>
                <w:sz w:val="20"/>
                <w:szCs w:val="20"/>
                <w:lang w:val="en-GB" w:eastAsia="pl-PL"/>
              </w:rPr>
              <w:t xml:space="preserve">                    (tick the right answer):</w:t>
            </w:r>
          </w:p>
        </w:tc>
        <w:tc>
          <w:tcPr>
            <w:tcW w:w="7008" w:type="dxa"/>
            <w:gridSpan w:val="2"/>
            <w:tcBorders>
              <w:bottom w:val="single" w:sz="4" w:space="0" w:color="548DD4"/>
            </w:tcBorders>
          </w:tcPr>
          <w:p w:rsidR="00CF44F4" w:rsidRPr="00CF44F4" w:rsidRDefault="00CF44F4" w:rsidP="00CF44F4">
            <w:pPr>
              <w:numPr>
                <w:ilvl w:val="0"/>
                <w:numId w:val="8"/>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 xml:space="preserve">Project Idea (projects in preparation phase without grant awarded) </w:t>
            </w:r>
          </w:p>
          <w:p w:rsidR="00CF44F4" w:rsidRPr="00CF44F4" w:rsidRDefault="00217AE2" w:rsidP="00217AE2">
            <w:pPr>
              <w:autoSpaceDE w:val="0"/>
              <w:autoSpaceDN w:val="0"/>
              <w:adjustRightInd w:val="0"/>
              <w:spacing w:after="0" w:line="240" w:lineRule="auto"/>
              <w:ind w:left="360"/>
              <w:contextualSpacing/>
              <w:jc w:val="both"/>
              <w:rPr>
                <w:rFonts w:ascii="Times New Roman" w:eastAsia="Times New Roman" w:hAnsi="Times New Roman"/>
                <w:bCs/>
                <w:sz w:val="20"/>
                <w:szCs w:val="20"/>
                <w:lang w:val="en-GB" w:eastAsia="pl-PL"/>
              </w:rPr>
            </w:pPr>
            <w:r w:rsidRPr="00D3651A">
              <w:rPr>
                <w:rFonts w:ascii="Times New Roman" w:eastAsia="Times New Roman" w:hAnsi="Times New Roman"/>
                <w:b/>
                <w:bCs/>
                <w:sz w:val="20"/>
                <w:szCs w:val="20"/>
                <w:lang w:val="en-GB" w:eastAsia="pl-PL"/>
              </w:rPr>
              <w:t xml:space="preserve">X    </w:t>
            </w:r>
            <w:r w:rsidR="00CF44F4" w:rsidRPr="00D3651A">
              <w:rPr>
                <w:rFonts w:ascii="Times New Roman" w:eastAsia="Times New Roman" w:hAnsi="Times New Roman"/>
                <w:b/>
                <w:bCs/>
                <w:sz w:val="20"/>
                <w:szCs w:val="20"/>
                <w:lang w:val="en-GB" w:eastAsia="pl-PL"/>
              </w:rPr>
              <w:t>Project under implementation</w:t>
            </w:r>
            <w:r w:rsidR="00CF44F4" w:rsidRPr="00CF44F4">
              <w:rPr>
                <w:rFonts w:ascii="Times New Roman" w:eastAsia="Times New Roman" w:hAnsi="Times New Roman"/>
                <w:bCs/>
                <w:sz w:val="20"/>
                <w:szCs w:val="20"/>
                <w:lang w:val="en-GB" w:eastAsia="pl-PL"/>
              </w:rPr>
              <w:t xml:space="preserve"> </w:t>
            </w:r>
          </w:p>
        </w:tc>
      </w:tr>
      <w:tr w:rsidR="00CF44F4" w:rsidRPr="00CF44F4" w:rsidTr="00752E7E">
        <w:trPr>
          <w:trHeight w:val="20"/>
        </w:trPr>
        <w:tc>
          <w:tcPr>
            <w:tcW w:w="3261" w:type="dxa"/>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Title of the Project:</w:t>
            </w:r>
          </w:p>
        </w:tc>
        <w:tc>
          <w:tcPr>
            <w:tcW w:w="7008" w:type="dxa"/>
            <w:gridSpan w:val="2"/>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217AE2" w:rsidRPr="00217AE2" w:rsidRDefault="00217AE2" w:rsidP="00217AE2">
            <w:pPr>
              <w:spacing w:after="0" w:line="240" w:lineRule="auto"/>
              <w:rPr>
                <w:rFonts w:ascii="Times New Roman" w:hAnsi="Times New Roman"/>
                <w:sz w:val="20"/>
                <w:szCs w:val="20"/>
                <w:lang w:val="en-GB"/>
              </w:rPr>
            </w:pPr>
            <w:r w:rsidRPr="00217AE2">
              <w:rPr>
                <w:rFonts w:ascii="Times New Roman" w:hAnsi="Times New Roman"/>
                <w:sz w:val="20"/>
                <w:szCs w:val="20"/>
                <w:lang w:val="en-GB"/>
              </w:rPr>
              <w:t>“Mentoring circles for female entrepreneurs”</w:t>
            </w:r>
          </w:p>
          <w:p w:rsidR="00CF44F4" w:rsidRPr="00217AE2" w:rsidRDefault="00217AE2" w:rsidP="00217AE2">
            <w:pPr>
              <w:spacing w:after="0" w:line="240" w:lineRule="auto"/>
              <w:ind w:firstLine="708"/>
              <w:rPr>
                <w:rFonts w:ascii="Times New Roman" w:hAnsi="Times New Roman"/>
                <w:i/>
                <w:sz w:val="20"/>
                <w:szCs w:val="20"/>
                <w:lang w:val="en-GB"/>
              </w:rPr>
            </w:pPr>
            <w:r w:rsidRPr="00217AE2">
              <w:rPr>
                <w:rFonts w:ascii="Times New Roman" w:hAnsi="Times New Roman"/>
                <w:i/>
                <w:sz w:val="20"/>
                <w:szCs w:val="20"/>
                <w:lang w:val="en-GB"/>
              </w:rPr>
              <w:t>Richness of learning through coaching &amp; mentoring</w:t>
            </w:r>
          </w:p>
        </w:tc>
      </w:tr>
      <w:tr w:rsidR="00CF44F4" w:rsidRPr="00CF44F4" w:rsidTr="00752E7E">
        <w:trPr>
          <w:trHeight w:val="428"/>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Approximate budget of the  project:</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707029" w:rsidRPr="00707029" w:rsidRDefault="00707029" w:rsidP="00707029">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707029">
              <w:rPr>
                <w:rFonts w:ascii="Times New Roman" w:hAnsi="Times New Roman"/>
                <w:bCs/>
                <w:sz w:val="20"/>
                <w:szCs w:val="20"/>
              </w:rPr>
              <w:t>232.285,05</w:t>
            </w:r>
            <w:r>
              <w:rPr>
                <w:rFonts w:ascii="Times New Roman" w:hAnsi="Times New Roman"/>
                <w:bCs/>
                <w:sz w:val="20"/>
                <w:szCs w:val="20"/>
              </w:rPr>
              <w:t xml:space="preserve"> euro</w:t>
            </w:r>
          </w:p>
          <w:p w:rsidR="00CF44F4" w:rsidRPr="00CF44F4" w:rsidRDefault="00CF44F4" w:rsidP="00707029">
            <w:pPr>
              <w:autoSpaceDE w:val="0"/>
              <w:autoSpaceDN w:val="0"/>
              <w:adjustRightInd w:val="0"/>
              <w:spacing w:after="0" w:line="240" w:lineRule="auto"/>
              <w:jc w:val="both"/>
              <w:rPr>
                <w:rFonts w:ascii="Times New Roman" w:eastAsia="Times New Roman" w:hAnsi="Times New Roman"/>
                <w:bCs/>
                <w:sz w:val="20"/>
                <w:szCs w:val="20"/>
                <w:lang w:val="en-GB" w:eastAsia="pl-PL"/>
              </w:rPr>
            </w:pPr>
          </w:p>
        </w:tc>
      </w:tr>
      <w:tr w:rsidR="00CF44F4" w:rsidRPr="00CF44F4" w:rsidTr="00752E7E">
        <w:trPr>
          <w:trHeight w:val="484"/>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Budget of transnational activities:</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Cs/>
                <w:sz w:val="20"/>
                <w:szCs w:val="20"/>
                <w:lang w:val="en-GB" w:eastAsia="pl-PL"/>
              </w:rPr>
              <w:t>...</w:t>
            </w:r>
            <w:r w:rsidR="00060C67">
              <w:rPr>
                <w:rFonts w:ascii="Times New Roman" w:eastAsia="Times New Roman" w:hAnsi="Times New Roman"/>
                <w:bCs/>
                <w:sz w:val="20"/>
                <w:szCs w:val="20"/>
                <w:lang w:val="en-GB" w:eastAsia="pl-PL"/>
              </w:rPr>
              <w:t>To be determined</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cs="Tahoma"/>
                <w:sz w:val="20"/>
                <w:szCs w:val="20"/>
                <w:lang w:val="en-GB" w:eastAsia="pl-PL"/>
              </w:rPr>
            </w:pPr>
            <w:r w:rsidRPr="00CF44F4">
              <w:rPr>
                <w:rFonts w:ascii="Times New Roman" w:eastAsia="Times New Roman" w:hAnsi="Times New Roman"/>
                <w:b/>
                <w:sz w:val="20"/>
                <w:szCs w:val="20"/>
                <w:lang w:val="en-GB" w:eastAsia="pl-PL"/>
              </w:rPr>
              <w:t>Duration</w:t>
            </w:r>
            <w:r w:rsidRPr="00CF44F4">
              <w:rPr>
                <w:rFonts w:ascii="Times New Roman" w:eastAsia="Times New Roman" w:hAnsi="Times New Roman"/>
                <w:sz w:val="20"/>
                <w:szCs w:val="20"/>
                <w:lang w:val="en-GB" w:eastAsia="pl-PL"/>
              </w:rPr>
              <w:t xml:space="preserve"> </w:t>
            </w:r>
            <w:r w:rsidRPr="00CF44F4">
              <w:rPr>
                <w:rFonts w:ascii="Times New Roman" w:eastAsia="Times New Roman" w:hAnsi="Times New Roman"/>
                <w:b/>
                <w:sz w:val="20"/>
                <w:szCs w:val="20"/>
                <w:lang w:val="en-GB" w:eastAsia="pl-PL"/>
              </w:rPr>
              <w:t>of the project</w:t>
            </w:r>
            <w:r w:rsidRPr="00CF44F4">
              <w:rPr>
                <w:rFonts w:ascii="Times New Roman" w:eastAsia="Times New Roman" w:hAnsi="Times New Roman"/>
                <w:sz w:val="20"/>
                <w:szCs w:val="20"/>
                <w:lang w:val="en-GB" w:eastAsia="pl-PL"/>
              </w:rPr>
              <w:t xml:space="preserve"> – starting date (in months):</w:t>
            </w:r>
          </w:p>
        </w:tc>
        <w:tc>
          <w:tcPr>
            <w:tcW w:w="7008" w:type="dxa"/>
            <w:gridSpan w:val="2"/>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From..</w:t>
            </w:r>
            <w:r w:rsidR="00060C67">
              <w:rPr>
                <w:rFonts w:ascii="Times New Roman" w:eastAsia="Times New Roman" w:hAnsi="Times New Roman"/>
                <w:bCs/>
                <w:sz w:val="20"/>
                <w:szCs w:val="20"/>
                <w:lang w:val="en-GB" w:eastAsia="pl-PL"/>
              </w:rPr>
              <w:t>01/11/2012</w:t>
            </w:r>
            <w:r w:rsidRPr="00CF44F4">
              <w:rPr>
                <w:rFonts w:ascii="Times New Roman" w:eastAsia="Times New Roman" w:hAnsi="Times New Roman"/>
                <w:bCs/>
                <w:sz w:val="20"/>
                <w:szCs w:val="20"/>
                <w:lang w:val="en-GB" w:eastAsia="pl-PL"/>
              </w:rPr>
              <w:t>......................to......</w:t>
            </w:r>
            <w:r w:rsidR="00060C67">
              <w:rPr>
                <w:rFonts w:ascii="Times New Roman" w:eastAsia="Times New Roman" w:hAnsi="Times New Roman"/>
                <w:bCs/>
                <w:sz w:val="20"/>
                <w:szCs w:val="20"/>
                <w:lang w:val="en-GB" w:eastAsia="pl-PL"/>
              </w:rPr>
              <w:t>31/10/2014</w:t>
            </w: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Duration of the transnational activities</w:t>
            </w:r>
            <w:r w:rsidRPr="00CF44F4">
              <w:rPr>
                <w:rFonts w:ascii="Times New Roman" w:eastAsia="Times New Roman" w:hAnsi="Times New Roman"/>
                <w:sz w:val="20"/>
                <w:szCs w:val="20"/>
                <w:lang w:val="en-GB" w:eastAsia="pl-PL"/>
              </w:rPr>
              <w:t xml:space="preserve"> within the project – starting date (in months):</w:t>
            </w:r>
          </w:p>
        </w:tc>
        <w:tc>
          <w:tcPr>
            <w:tcW w:w="7008" w:type="dxa"/>
            <w:gridSpan w:val="2"/>
          </w:tcPr>
          <w:p w:rsidR="00CF44F4" w:rsidRPr="00CF44F4" w:rsidRDefault="00CF44F4" w:rsidP="00CF44F4">
            <w:pPr>
              <w:spacing w:after="0" w:line="240" w:lineRule="auto"/>
              <w:ind w:left="317"/>
              <w:rPr>
                <w:rFonts w:ascii="Times New Roman" w:hAnsi="Times New Roman"/>
                <w:color w:val="333333"/>
                <w:sz w:val="20"/>
                <w:lang w:val="en-GB"/>
              </w:rPr>
            </w:pPr>
          </w:p>
          <w:p w:rsidR="00CF44F4" w:rsidRPr="00CF44F4" w:rsidRDefault="00CF44F4" w:rsidP="00CF44F4">
            <w:pPr>
              <w:spacing w:after="0" w:line="240" w:lineRule="auto"/>
              <w:rPr>
                <w:rFonts w:ascii="Times New Roman" w:hAnsi="Times New Roman"/>
                <w:color w:val="333333"/>
                <w:sz w:val="20"/>
                <w:lang w:val="en-GB"/>
              </w:rPr>
            </w:pPr>
            <w:r w:rsidRPr="00CF44F4">
              <w:rPr>
                <w:rFonts w:ascii="Times New Roman" w:hAnsi="Times New Roman"/>
                <w:color w:val="333333"/>
                <w:sz w:val="20"/>
                <w:lang w:val="en-GB"/>
              </w:rPr>
              <w:t xml:space="preserve"> </w:t>
            </w:r>
          </w:p>
          <w:p w:rsidR="00CF44F4" w:rsidRPr="00CF44F4" w:rsidRDefault="00CF44F4" w:rsidP="00060C67">
            <w:pPr>
              <w:spacing w:after="0" w:line="240" w:lineRule="auto"/>
              <w:rPr>
                <w:rFonts w:ascii="Times New Roman" w:hAnsi="Times New Roman"/>
                <w:color w:val="333333"/>
                <w:sz w:val="20"/>
                <w:lang w:val="en-GB"/>
              </w:rPr>
            </w:pPr>
            <w:r w:rsidRPr="00CF44F4">
              <w:rPr>
                <w:rFonts w:ascii="Times New Roman" w:hAnsi="Times New Roman"/>
                <w:bCs/>
                <w:sz w:val="20"/>
                <w:szCs w:val="20"/>
                <w:lang w:val="en-GB"/>
              </w:rPr>
              <w:t>From....</w:t>
            </w:r>
            <w:r w:rsidR="00060C67">
              <w:rPr>
                <w:rFonts w:ascii="Times New Roman" w:hAnsi="Times New Roman"/>
                <w:bCs/>
                <w:sz w:val="20"/>
                <w:szCs w:val="20"/>
                <w:lang w:val="en-GB"/>
              </w:rPr>
              <w:t>Asap</w:t>
            </w:r>
            <w:r w:rsidRPr="00CF44F4">
              <w:rPr>
                <w:rFonts w:ascii="Times New Roman" w:hAnsi="Times New Roman"/>
                <w:bCs/>
                <w:sz w:val="20"/>
                <w:szCs w:val="20"/>
                <w:lang w:val="en-GB"/>
              </w:rPr>
              <w:t>....................to......</w:t>
            </w:r>
            <w:r w:rsidR="00060C67">
              <w:rPr>
                <w:rFonts w:ascii="Times New Roman" w:hAnsi="Times New Roman"/>
                <w:bCs/>
                <w:sz w:val="20"/>
                <w:szCs w:val="20"/>
                <w:lang w:val="en-GB"/>
              </w:rPr>
              <w:t>31/10/2014</w:t>
            </w:r>
            <w:r w:rsidRPr="00CF44F4">
              <w:rPr>
                <w:rFonts w:ascii="Times New Roman" w:hAnsi="Times New Roman"/>
                <w:bCs/>
                <w:sz w:val="20"/>
                <w:szCs w:val="20"/>
                <w:lang w:val="en-GB"/>
              </w:rPr>
              <w:t>.........................</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sz w:val="20"/>
                <w:szCs w:val="20"/>
                <w:lang w:val="en-GB" w:eastAsia="pl-PL"/>
              </w:rPr>
              <w:t>Thematic scope</w:t>
            </w:r>
            <w:r w:rsidRPr="00CF44F4">
              <w:rPr>
                <w:rFonts w:ascii="Times New Roman" w:eastAsia="Times New Roman" w:hAnsi="Times New Roman"/>
                <w:sz w:val="20"/>
                <w:vertAlign w:val="superscript"/>
                <w:lang w:val="en-GB" w:eastAsia="pl-PL"/>
              </w:rPr>
              <w:footnoteReference w:id="2"/>
            </w:r>
            <w:r w:rsidRPr="00CF44F4">
              <w:rPr>
                <w:rFonts w:ascii="Times New Roman" w:eastAsia="Times New Roman" w:hAnsi="Times New Roman"/>
                <w:sz w:val="20"/>
                <w:szCs w:val="20"/>
                <w:lang w:val="en-GB" w:eastAsia="pl-PL"/>
              </w:rPr>
              <w:t xml:space="preserve"> of the project        (tick the right answer – </w:t>
            </w:r>
            <w:r w:rsidRPr="00CF44F4">
              <w:rPr>
                <w:rFonts w:ascii="Times New Roman" w:eastAsia="Times New Roman" w:hAnsi="Times New Roman"/>
                <w:b/>
                <w:sz w:val="20"/>
                <w:szCs w:val="20"/>
                <w:lang w:val="en-GB" w:eastAsia="pl-PL"/>
              </w:rPr>
              <w:t>maximum 2</w:t>
            </w:r>
            <w:r w:rsidRPr="00CF44F4">
              <w:rPr>
                <w:rFonts w:ascii="Times New Roman" w:eastAsia="Times New Roman" w:hAnsi="Times New Roman"/>
                <w:sz w:val="20"/>
                <w:szCs w:val="20"/>
                <w:lang w:val="en-GB" w:eastAsia="pl-PL"/>
              </w:rPr>
              <w:t>):</w:t>
            </w:r>
          </w:p>
        </w:tc>
        <w:tc>
          <w:tcPr>
            <w:tcW w:w="7008" w:type="dxa"/>
            <w:gridSpan w:val="2"/>
            <w:shd w:val="clear" w:color="auto" w:fill="C6D9F1"/>
          </w:tcPr>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7" w:history="1">
              <w:r w:rsidR="00CF44F4" w:rsidRPr="00CF44F4">
                <w:rPr>
                  <w:rFonts w:ascii="Times New Roman" w:eastAsia="Times New Roman" w:hAnsi="Times New Roman"/>
                  <w:sz w:val="20"/>
                  <w:szCs w:val="20"/>
                  <w:lang w:val="en-GB" w:eastAsia="fr-FR"/>
                </w:rPr>
                <w:t>Workers and new skills</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8" w:history="1">
              <w:r w:rsidR="00CF44F4" w:rsidRPr="00CF44F4">
                <w:rPr>
                  <w:rFonts w:ascii="Times New Roman" w:eastAsia="Times New Roman" w:hAnsi="Times New Roman"/>
                  <w:sz w:val="20"/>
                  <w:szCs w:val="20"/>
                  <w:lang w:val="en-GB" w:eastAsia="fr-FR"/>
                </w:rPr>
                <w:t>Businesses undergoing change</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9" w:history="1">
              <w:r w:rsidR="00CF44F4" w:rsidRPr="00CF44F4">
                <w:rPr>
                  <w:rFonts w:ascii="Times New Roman" w:eastAsia="Times New Roman" w:hAnsi="Times New Roman"/>
                  <w:sz w:val="20"/>
                  <w:szCs w:val="20"/>
                  <w:lang w:val="en-GB" w:eastAsia="fr-FR"/>
                </w:rPr>
                <w:t>Access to employment and social inclusion</w:t>
              </w:r>
            </w:hyperlink>
            <w:r w:rsidR="00CF44F4" w:rsidRPr="00CF44F4">
              <w:rPr>
                <w:rFonts w:ascii="Times New Roman" w:eastAsia="Times New Roman" w:hAnsi="Times New Roman"/>
                <w:sz w:val="20"/>
                <w:szCs w:val="20"/>
                <w:lang w:val="en-GB" w:eastAsia="fr-FR"/>
              </w:rPr>
              <w:t xml:space="preserve"> </w:t>
            </w:r>
          </w:p>
          <w:p w:rsidR="00CF44F4" w:rsidRPr="00CF44F4" w:rsidRDefault="00060C67" w:rsidP="00060C67">
            <w:pPr>
              <w:spacing w:after="0" w:line="240" w:lineRule="auto"/>
              <w:ind w:left="360"/>
              <w:rPr>
                <w:rFonts w:ascii="Times New Roman" w:eastAsia="Times New Roman" w:hAnsi="Times New Roman"/>
                <w:sz w:val="20"/>
                <w:szCs w:val="20"/>
                <w:lang w:val="en-GB" w:eastAsia="fr-FR"/>
              </w:rPr>
            </w:pPr>
            <w:r>
              <w:t xml:space="preserve">X     </w:t>
            </w:r>
            <w:hyperlink r:id="rId10" w:history="1">
              <w:r w:rsidR="00CF44F4" w:rsidRPr="00CF44F4">
                <w:rPr>
                  <w:rFonts w:ascii="Times New Roman" w:eastAsia="Times New Roman" w:hAnsi="Times New Roman"/>
                  <w:sz w:val="20"/>
                  <w:szCs w:val="20"/>
                  <w:lang w:val="en-GB" w:eastAsia="fr-FR"/>
                </w:rPr>
                <w:t>Education and training</w:t>
              </w:r>
            </w:hyperlink>
            <w:r w:rsidR="00CF44F4" w:rsidRPr="00CF44F4">
              <w:rPr>
                <w:rFonts w:ascii="Times New Roman" w:eastAsia="Times New Roman" w:hAnsi="Times New Roman"/>
                <w:sz w:val="20"/>
                <w:szCs w:val="20"/>
                <w:lang w:val="en-GB" w:eastAsia="fr-FR"/>
              </w:rPr>
              <w:t xml:space="preserve"> </w:t>
            </w:r>
          </w:p>
          <w:p w:rsidR="00CF44F4" w:rsidRPr="00CF44F4" w:rsidRDefault="00060C67" w:rsidP="00060C67">
            <w:pPr>
              <w:spacing w:after="0" w:line="240" w:lineRule="auto"/>
              <w:ind w:left="360"/>
              <w:rPr>
                <w:rFonts w:ascii="Times New Roman" w:eastAsia="Times New Roman" w:hAnsi="Times New Roman"/>
                <w:sz w:val="20"/>
                <w:szCs w:val="20"/>
                <w:lang w:val="en-GB" w:eastAsia="fr-FR"/>
              </w:rPr>
            </w:pPr>
            <w:r>
              <w:t xml:space="preserve">X     </w:t>
            </w:r>
            <w:hyperlink r:id="rId11" w:history="1">
              <w:r w:rsidR="00CF44F4" w:rsidRPr="00CF44F4">
                <w:rPr>
                  <w:rFonts w:ascii="Times New Roman" w:eastAsia="Times New Roman" w:hAnsi="Times New Roman"/>
                  <w:sz w:val="20"/>
                  <w:szCs w:val="20"/>
                  <w:lang w:val="en-GB" w:eastAsia="fr-FR"/>
                </w:rPr>
                <w:t>Women and jobs</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fr-FR" w:eastAsia="fr-FR"/>
              </w:rPr>
            </w:pPr>
            <w:hyperlink r:id="rId12" w:history="1">
              <w:r w:rsidR="00CF44F4" w:rsidRPr="00CF44F4">
                <w:rPr>
                  <w:rFonts w:ascii="Times New Roman" w:eastAsia="Times New Roman" w:hAnsi="Times New Roman"/>
                  <w:sz w:val="20"/>
                  <w:szCs w:val="20"/>
                  <w:lang w:val="fr-FR" w:eastAsia="fr-FR"/>
                </w:rPr>
                <w:t xml:space="preserve">Fighting discrimination </w:t>
              </w:r>
            </w:hyperlink>
          </w:p>
          <w:p w:rsidR="00CF44F4" w:rsidRPr="00CF44F4" w:rsidRDefault="00636470" w:rsidP="00CF44F4">
            <w:pPr>
              <w:numPr>
                <w:ilvl w:val="0"/>
                <w:numId w:val="4"/>
              </w:numPr>
              <w:spacing w:after="0" w:line="240" w:lineRule="auto"/>
              <w:rPr>
                <w:rFonts w:ascii="Times New Roman" w:eastAsia="Times New Roman" w:hAnsi="Times New Roman"/>
                <w:sz w:val="20"/>
                <w:szCs w:val="20"/>
                <w:lang w:val="fr-FR" w:eastAsia="fr-FR"/>
              </w:rPr>
            </w:pPr>
            <w:hyperlink r:id="rId13" w:history="1">
              <w:r w:rsidR="00CF44F4" w:rsidRPr="00CF44F4">
                <w:rPr>
                  <w:rFonts w:ascii="Times New Roman" w:eastAsia="Times New Roman" w:hAnsi="Times New Roman"/>
                  <w:sz w:val="20"/>
                  <w:szCs w:val="20"/>
                  <w:lang w:val="fr-FR" w:eastAsia="fr-FR"/>
                </w:rPr>
                <w:t>Working in partnership</w:t>
              </w:r>
            </w:hyperlink>
            <w:r w:rsidR="00CF44F4" w:rsidRPr="00CF44F4">
              <w:rPr>
                <w:rFonts w:ascii="Times New Roman" w:eastAsia="Times New Roman" w:hAnsi="Times New Roman"/>
                <w:sz w:val="20"/>
                <w:szCs w:val="20"/>
                <w:lang w:val="fr-FR" w:eastAsia="fr-FR"/>
              </w:rPr>
              <w:t xml:space="preserve"> </w:t>
            </w:r>
          </w:p>
          <w:p w:rsidR="00CF44F4" w:rsidRPr="00CF44F4" w:rsidRDefault="00636470" w:rsidP="00CF44F4">
            <w:pPr>
              <w:numPr>
                <w:ilvl w:val="0"/>
                <w:numId w:val="4"/>
              </w:numPr>
              <w:spacing w:after="0" w:line="240" w:lineRule="auto"/>
              <w:rPr>
                <w:rFonts w:ascii="Times New Roman" w:hAnsi="Times New Roman"/>
                <w:color w:val="333333"/>
                <w:sz w:val="20"/>
                <w:lang w:val="en-GB"/>
              </w:rPr>
            </w:pPr>
            <w:hyperlink r:id="rId14" w:history="1">
              <w:r w:rsidR="00CF44F4" w:rsidRPr="00CF44F4">
                <w:rPr>
                  <w:rFonts w:ascii="Times New Roman" w:hAnsi="Times New Roman"/>
                  <w:sz w:val="20"/>
                  <w:szCs w:val="20"/>
                  <w:lang w:val="fr-FR" w:eastAsia="fr-FR"/>
                </w:rPr>
                <w:t xml:space="preserve">Better public services </w:t>
              </w:r>
            </w:hyperlink>
          </w:p>
          <w:p w:rsidR="00CF44F4" w:rsidRPr="00CF44F4" w:rsidRDefault="00CF44F4" w:rsidP="00CF44F4">
            <w:pPr>
              <w:numPr>
                <w:ilvl w:val="0"/>
                <w:numId w:val="4"/>
              </w:numPr>
              <w:spacing w:after="0" w:line="240" w:lineRule="auto"/>
              <w:rPr>
                <w:rFonts w:ascii="Times New Roman" w:hAnsi="Times New Roman"/>
                <w:color w:val="333333"/>
                <w:sz w:val="20"/>
                <w:szCs w:val="20"/>
                <w:lang w:val="en-GB"/>
              </w:rPr>
            </w:pPr>
            <w:r w:rsidRPr="00CF44F4">
              <w:rPr>
                <w:rFonts w:ascii="Times New Roman" w:hAnsi="Times New Roman"/>
                <w:color w:val="333333"/>
                <w:sz w:val="20"/>
                <w:lang w:val="en-GB"/>
              </w:rPr>
              <w:t>Others (please specify)</w:t>
            </w:r>
          </w:p>
        </w:tc>
      </w:tr>
      <w:tr w:rsidR="00CF44F4" w:rsidRPr="003C751D" w:rsidTr="00752E7E">
        <w:trPr>
          <w:trHeight w:val="5259"/>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lastRenderedPageBreak/>
              <w:t>Target group</w:t>
            </w:r>
            <w:r w:rsidRPr="00CF44F4">
              <w:rPr>
                <w:rFonts w:ascii="Times New Roman" w:eastAsia="Times New Roman" w:hAnsi="Times New Roman"/>
                <w:sz w:val="20"/>
                <w:szCs w:val="20"/>
                <w:lang w:val="en-GB" w:eastAsia="pl-PL"/>
              </w:rPr>
              <w:t xml:space="preserve"> (final beneficiaries, not stakeholders) for transnational cooperation (tick the right answer):</w:t>
            </w:r>
          </w:p>
        </w:tc>
        <w:tc>
          <w:tcPr>
            <w:tcW w:w="3402" w:type="dxa"/>
          </w:tcPr>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Unemployed</w:t>
            </w:r>
          </w:p>
          <w:p w:rsidR="00CF44F4" w:rsidRPr="00CF44F4" w:rsidRDefault="00CF44F4" w:rsidP="00CF44F4">
            <w:pPr>
              <w:numPr>
                <w:ilvl w:val="0"/>
                <w:numId w:val="7"/>
              </w:numPr>
              <w:spacing w:after="0" w:line="240" w:lineRule="auto"/>
              <w:ind w:left="675"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color w:val="000000"/>
                <w:sz w:val="18"/>
                <w:szCs w:val="18"/>
                <w:lang w:val="en-GB" w:eastAsia="pl-PL"/>
              </w:rPr>
              <w:t>Long term unemployed</w:t>
            </w:r>
          </w:p>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Persons not actively at work </w:t>
            </w:r>
          </w:p>
          <w:p w:rsidR="00CF44F4" w:rsidRPr="00CF44F4" w:rsidRDefault="00CF44F4" w:rsidP="00CF44F4">
            <w:pPr>
              <w:numPr>
                <w:ilvl w:val="1"/>
                <w:numId w:val="5"/>
              </w:numPr>
              <w:spacing w:after="0" w:line="240" w:lineRule="auto"/>
              <w:ind w:left="675"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Including those who are learning in school or university</w:t>
            </w:r>
          </w:p>
          <w:p w:rsidR="00CF44F4" w:rsidRPr="00CF44F4" w:rsidRDefault="00CF44F4" w:rsidP="00CF44F4">
            <w:pPr>
              <w:numPr>
                <w:ilvl w:val="0"/>
                <w:numId w:val="6"/>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Farmers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Self 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micro enterprises (less than 10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Employed in small enterprises (between 10 and 50 employees)</w:t>
            </w:r>
          </w:p>
          <w:p w:rsidR="00060C67" w:rsidRDefault="00060C67" w:rsidP="00060C67">
            <w:pPr>
              <w:spacing w:after="0" w:line="240" w:lineRule="auto"/>
              <w:contextualSpacing/>
              <w:textAlignment w:val="top"/>
              <w:rPr>
                <w:rFonts w:ascii="Times New Roman" w:eastAsia="Times New Roman" w:hAnsi="Times New Roman"/>
                <w:color w:val="000000"/>
                <w:sz w:val="18"/>
                <w:szCs w:val="18"/>
                <w:lang w:val="en-GB" w:eastAsia="pl-PL"/>
              </w:rPr>
            </w:pPr>
            <w:r>
              <w:rPr>
                <w:rFonts w:ascii="Times New Roman" w:eastAsia="Times New Roman" w:hAnsi="Times New Roman"/>
                <w:color w:val="000000"/>
                <w:sz w:val="18"/>
                <w:szCs w:val="18"/>
                <w:lang w:val="en-GB" w:eastAsia="pl-PL"/>
              </w:rPr>
              <w:t xml:space="preserve">         X    </w:t>
            </w:r>
            <w:r w:rsidR="00CF44F4" w:rsidRPr="00CF44F4">
              <w:rPr>
                <w:rFonts w:ascii="Times New Roman" w:eastAsia="Times New Roman" w:hAnsi="Times New Roman"/>
                <w:color w:val="000000"/>
                <w:sz w:val="18"/>
                <w:szCs w:val="18"/>
                <w:lang w:val="en-GB" w:eastAsia="pl-PL"/>
              </w:rPr>
              <w:t xml:space="preserve">Employed in SMEs (between 50 </w:t>
            </w:r>
            <w:r>
              <w:rPr>
                <w:rFonts w:ascii="Times New Roman" w:eastAsia="Times New Roman" w:hAnsi="Times New Roman"/>
                <w:color w:val="000000"/>
                <w:sz w:val="18"/>
                <w:szCs w:val="18"/>
                <w:lang w:val="en-GB" w:eastAsia="pl-PL"/>
              </w:rPr>
              <w:t xml:space="preserve"> </w:t>
            </w:r>
          </w:p>
          <w:p w:rsidR="00CF44F4" w:rsidRPr="00CF44F4" w:rsidRDefault="00060C67" w:rsidP="00060C67">
            <w:pPr>
              <w:spacing w:after="0" w:line="240" w:lineRule="auto"/>
              <w:contextualSpacing/>
              <w:textAlignment w:val="top"/>
              <w:rPr>
                <w:rFonts w:ascii="Times New Roman" w:eastAsia="Times New Roman" w:hAnsi="Times New Roman"/>
                <w:color w:val="000000"/>
                <w:sz w:val="18"/>
                <w:szCs w:val="18"/>
                <w:lang w:val="en-GB" w:eastAsia="pl-PL"/>
              </w:rPr>
            </w:pPr>
            <w:r>
              <w:rPr>
                <w:rFonts w:ascii="Times New Roman" w:eastAsia="Times New Roman" w:hAnsi="Times New Roman"/>
                <w:color w:val="000000"/>
                <w:sz w:val="18"/>
                <w:szCs w:val="18"/>
                <w:lang w:val="en-GB" w:eastAsia="pl-PL"/>
              </w:rPr>
              <w:t xml:space="preserve">                </w:t>
            </w:r>
            <w:r w:rsidR="00CF44F4" w:rsidRPr="00CF44F4">
              <w:rPr>
                <w:rFonts w:ascii="Times New Roman" w:eastAsia="Times New Roman" w:hAnsi="Times New Roman"/>
                <w:color w:val="000000"/>
                <w:sz w:val="18"/>
                <w:szCs w:val="18"/>
                <w:lang w:val="en-GB" w:eastAsia="pl-PL"/>
              </w:rPr>
              <w:t>and 250 employees)</w:t>
            </w:r>
          </w:p>
          <w:p w:rsidR="00CF44F4" w:rsidRPr="00CF44F4" w:rsidRDefault="00CF44F4" w:rsidP="00CF44F4">
            <w:pPr>
              <w:numPr>
                <w:ilvl w:val="1"/>
                <w:numId w:val="5"/>
              </w:numPr>
              <w:spacing w:after="0" w:line="240" w:lineRule="auto"/>
              <w:ind w:left="759" w:hanging="368"/>
              <w:rPr>
                <w:rFonts w:ascii="Times New Roman" w:hAnsi="Times New Roman"/>
                <w:sz w:val="18"/>
                <w:szCs w:val="18"/>
                <w:lang w:val="en-GB" w:eastAsia="pl-PL"/>
              </w:rPr>
            </w:pPr>
            <w:r w:rsidRPr="00CF44F4">
              <w:rPr>
                <w:rFonts w:ascii="Times New Roman" w:hAnsi="Times New Roman"/>
                <w:sz w:val="18"/>
                <w:szCs w:val="18"/>
                <w:lang w:val="en-GB" w:eastAsia="pl-PL"/>
              </w:rPr>
              <w:t>Employed in big enterprises (over 250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 xml:space="preserve">Employed in public administration </w:t>
            </w:r>
            <w:r w:rsidRPr="00CF44F4">
              <w:rPr>
                <w:rFonts w:ascii="Times New Roman" w:eastAsia="Times New Roman" w:hAnsi="Times New Roman"/>
                <w:bCs/>
                <w:color w:val="000000"/>
                <w:sz w:val="18"/>
                <w:szCs w:val="18"/>
                <w:lang w:val="en-GB" w:eastAsia="pl-PL"/>
              </w:rPr>
              <w:t>(public entities including Public Employment services)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NGOs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 particularly disadvantaging conditions</w:t>
            </w:r>
          </w:p>
          <w:p w:rsidR="00CF44F4" w:rsidRPr="00CF44F4" w:rsidRDefault="00CF44F4" w:rsidP="00CF44F4">
            <w:pPr>
              <w:numPr>
                <w:ilvl w:val="0"/>
                <w:numId w:val="6"/>
              </w:numPr>
              <w:spacing w:after="0" w:line="240" w:lineRule="auto"/>
              <w:ind w:left="334" w:hanging="284"/>
              <w:contextualSpacing/>
              <w:textAlignment w:val="top"/>
              <w:rPr>
                <w:rFonts w:ascii="Times New Roman" w:eastAsia="Times New Roman" w:hAnsi="Times New Roman"/>
                <w:color w:val="000000"/>
                <w:sz w:val="20"/>
                <w:szCs w:val="20"/>
                <w:lang w:val="en-GB" w:eastAsia="pl-PL"/>
              </w:rPr>
            </w:pPr>
            <w:r w:rsidRPr="00CF44F4">
              <w:rPr>
                <w:rFonts w:ascii="Times New Roman" w:eastAsia="Times New Roman" w:hAnsi="Times New Roman"/>
                <w:bCs/>
                <w:color w:val="000000"/>
                <w:sz w:val="20"/>
                <w:szCs w:val="20"/>
                <w:lang w:val="en-GB" w:eastAsia="pl-PL"/>
              </w:rPr>
              <w:t>NGOs (Associations, Foundations)</w:t>
            </w:r>
          </w:p>
        </w:tc>
        <w:tc>
          <w:tcPr>
            <w:tcW w:w="3606" w:type="dxa"/>
          </w:tcPr>
          <w:p w:rsidR="00CF44F4" w:rsidRPr="00CF44F4" w:rsidRDefault="00CF44F4" w:rsidP="00CF44F4">
            <w:pPr>
              <w:numPr>
                <w:ilvl w:val="0"/>
                <w:numId w:val="6"/>
              </w:numPr>
              <w:spacing w:after="0" w:line="240" w:lineRule="auto"/>
              <w:ind w:left="459" w:hanging="425"/>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Other persons: </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Ethnic or national minorities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Immigrants</w:t>
            </w:r>
            <w:r w:rsidRPr="00CF44F4">
              <w:rPr>
                <w:rFonts w:ascii="Times New Roman" w:eastAsia="Times New Roman" w:hAnsi="Times New Roman"/>
                <w:bCs/>
                <w:color w:val="000000"/>
                <w:sz w:val="18"/>
                <w:szCs w:val="18"/>
                <w:lang w:val="en-GB" w:eastAsia="pl-PL"/>
              </w:rPr>
              <w:t xml:space="preserve"> Ex-offenders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Persons from deprived rural areas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 xml:space="preserve">Persons from deprived urban neighbourhoods </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Children</w:t>
            </w:r>
          </w:p>
          <w:p w:rsidR="00CF44F4" w:rsidRPr="00CF44F4" w:rsidRDefault="00060C67" w:rsidP="00060C67">
            <w:pPr>
              <w:spacing w:after="0" w:line="240" w:lineRule="auto"/>
              <w:rPr>
                <w:rFonts w:ascii="Times New Roman" w:hAnsi="Times New Roman"/>
                <w:bCs/>
                <w:color w:val="000000"/>
                <w:sz w:val="18"/>
                <w:szCs w:val="18"/>
                <w:lang w:val="en-GB" w:eastAsia="pl-PL"/>
              </w:rPr>
            </w:pPr>
            <w:r>
              <w:rPr>
                <w:rFonts w:ascii="Times New Roman" w:hAnsi="Times New Roman"/>
                <w:bCs/>
                <w:color w:val="000000"/>
                <w:sz w:val="18"/>
                <w:szCs w:val="18"/>
                <w:lang w:val="en-GB" w:eastAsia="pl-PL"/>
              </w:rPr>
              <w:t xml:space="preserve">       X   </w:t>
            </w:r>
            <w:r w:rsidR="00CF44F4" w:rsidRPr="00CF44F4">
              <w:rPr>
                <w:rFonts w:ascii="Times New Roman" w:hAnsi="Times New Roman"/>
                <w:bCs/>
                <w:color w:val="000000"/>
                <w:sz w:val="18"/>
                <w:szCs w:val="18"/>
                <w:lang w:val="en-GB" w:eastAsia="pl-PL"/>
              </w:rPr>
              <w:t>Women</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Young people (under 25 years old)</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Older persons (over 50 years old)</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Persons with mental or physical disabilities</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Enterprises</w:t>
            </w:r>
            <w:r w:rsidRPr="00CF44F4">
              <w:rPr>
                <w:rFonts w:ascii="Times New Roman" w:eastAsia="Times New Roman" w:hAnsi="Times New Roman"/>
                <w:bCs/>
                <w:color w:val="000000"/>
                <w:sz w:val="18"/>
                <w:vertAlign w:val="superscript"/>
                <w:lang w:val="en-GB" w:eastAsia="pl-PL"/>
              </w:rPr>
              <w:footnoteReference w:id="3"/>
            </w:r>
            <w:r w:rsidRPr="00CF44F4">
              <w:rPr>
                <w:rFonts w:ascii="Times New Roman" w:eastAsia="Times New Roman" w:hAnsi="Times New Roman"/>
                <w:bCs/>
                <w:color w:val="000000"/>
                <w:sz w:val="18"/>
                <w:szCs w:val="18"/>
                <w:lang w:val="en-GB" w:eastAsia="pl-PL"/>
              </w:rPr>
              <w:t xml:space="preserve"> covered by support</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Social enterprises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Micro enterprises (less than 10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Small enterprises (between 10 and 50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SMEs (between 50 and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18"/>
                <w:szCs w:val="18"/>
                <w:lang w:val="en-GB" w:eastAsia="pl-PL"/>
              </w:rPr>
            </w:pPr>
            <w:r w:rsidRPr="00CF44F4">
              <w:rPr>
                <w:rFonts w:ascii="Times New Roman" w:hAnsi="Times New Roman"/>
                <w:color w:val="000000"/>
                <w:sz w:val="18"/>
                <w:szCs w:val="18"/>
                <w:lang w:val="en-GB" w:eastAsia="pl-PL"/>
              </w:rPr>
              <w:t>Big enterprises (over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20"/>
                <w:lang w:val="en-GB" w:eastAsia="pl-PL"/>
              </w:rPr>
            </w:pPr>
            <w:r w:rsidRPr="00CF44F4">
              <w:rPr>
                <w:rFonts w:ascii="Times New Roman" w:hAnsi="Times New Roman"/>
                <w:bCs/>
                <w:color w:val="000000"/>
                <w:sz w:val="18"/>
                <w:szCs w:val="18"/>
                <w:lang w:val="en-GB" w:eastAsia="pl-PL"/>
              </w:rPr>
              <w:t>Administration (public entities including Public Employment services, education and training institutions)</w:t>
            </w:r>
          </w:p>
        </w:tc>
      </w:tr>
      <w:tr w:rsidR="00CF44F4" w:rsidRPr="00CF44F4" w:rsidTr="00752E7E">
        <w:trPr>
          <w:trHeight w:val="5337"/>
        </w:trPr>
        <w:tc>
          <w:tcPr>
            <w:tcW w:w="10269" w:type="dxa"/>
            <w:gridSpan w:val="3"/>
            <w:shd w:val="clear" w:color="auto" w:fill="C6D9F1"/>
          </w:tcPr>
          <w:p w:rsid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 xml:space="preserve">Brief description of the Transnational cooperation: </w:t>
            </w:r>
          </w:p>
          <w:p w:rsidR="00C87603" w:rsidRPr="00C87603" w:rsidRDefault="00C87603" w:rsidP="00C87603">
            <w:pPr>
              <w:shd w:val="clear" w:color="auto" w:fill="FFFFFF"/>
              <w:spacing w:line="240" w:lineRule="auto"/>
              <w:rPr>
                <w:rFonts w:ascii="Times New Roman" w:eastAsia="Times New Roman" w:hAnsi="Times New Roman"/>
                <w:color w:val="000000"/>
                <w:sz w:val="20"/>
                <w:szCs w:val="20"/>
              </w:rPr>
            </w:pPr>
            <w:r w:rsidRPr="00C87603">
              <w:rPr>
                <w:rFonts w:ascii="Times New Roman" w:eastAsia="Times New Roman" w:hAnsi="Times New Roman"/>
                <w:color w:val="000000"/>
                <w:sz w:val="20"/>
                <w:szCs w:val="20"/>
                <w:lang w:val="en-GB"/>
              </w:rPr>
              <w:t xml:space="preserve">Hasselt University has over 10 years of experience with a mentor-, network- and training programme for women in the profit-sector, aiming to create professional networks by and for women. </w:t>
            </w:r>
            <w:r w:rsidRPr="00C87603">
              <w:rPr>
                <w:rFonts w:ascii="Times New Roman" w:eastAsia="Times New Roman" w:hAnsi="Times New Roman"/>
                <w:color w:val="000000"/>
                <w:sz w:val="20"/>
                <w:szCs w:val="20"/>
                <w:shd w:val="clear" w:color="auto" w:fill="FFFFFF"/>
                <w:lang w:val="en-US"/>
              </w:rPr>
              <w:t xml:space="preserve">In our experience the role of the mentor isn’t always clear and there is need for some additional guidance. Furthermore women don’t always have the time to participate in life-meetings and an online tool would therefore create some flexibility. </w:t>
            </w:r>
          </w:p>
          <w:p w:rsidR="00C87603" w:rsidRPr="00C87603" w:rsidRDefault="00C87603" w:rsidP="00C87603">
            <w:pPr>
              <w:shd w:val="clear" w:color="auto" w:fill="FFFFFF"/>
              <w:spacing w:line="240" w:lineRule="auto"/>
              <w:rPr>
                <w:rFonts w:ascii="Times New Roman" w:eastAsia="Times New Roman" w:hAnsi="Times New Roman"/>
                <w:color w:val="000000"/>
                <w:sz w:val="20"/>
                <w:szCs w:val="20"/>
              </w:rPr>
            </w:pPr>
            <w:r w:rsidRPr="00C87603">
              <w:rPr>
                <w:rFonts w:ascii="Times New Roman" w:eastAsia="Times New Roman" w:hAnsi="Times New Roman"/>
                <w:color w:val="000000"/>
                <w:sz w:val="20"/>
                <w:szCs w:val="20"/>
                <w:lang w:val="en-GB"/>
              </w:rPr>
              <w:t xml:space="preserve">The ESF-project involves the development </w:t>
            </w:r>
            <w:r w:rsidRPr="00C87603">
              <w:rPr>
                <w:rFonts w:ascii="Times New Roman" w:eastAsia="Times New Roman" w:hAnsi="Times New Roman"/>
                <w:color w:val="000000"/>
                <w:sz w:val="20"/>
                <w:szCs w:val="20"/>
                <w:lang w:val="en-US"/>
              </w:rPr>
              <w:t xml:space="preserve">and testing of an online training program aimed at increasing the mentoring and coaching skills of experienced and successful female entrepreneurs who advise other women on the growth of their business. </w:t>
            </w:r>
          </w:p>
          <w:p w:rsidR="00C87603" w:rsidRPr="00C87603" w:rsidRDefault="00C87603" w:rsidP="00C87603">
            <w:pPr>
              <w:shd w:val="clear" w:color="auto" w:fill="FFFFFF"/>
              <w:spacing w:line="240" w:lineRule="auto"/>
              <w:rPr>
                <w:rFonts w:ascii="Times New Roman" w:eastAsia="Times New Roman" w:hAnsi="Times New Roman"/>
                <w:color w:val="000000"/>
                <w:sz w:val="20"/>
                <w:szCs w:val="20"/>
              </w:rPr>
            </w:pPr>
            <w:r w:rsidRPr="00C87603">
              <w:rPr>
                <w:rFonts w:ascii="Times New Roman" w:eastAsia="Times New Roman" w:hAnsi="Times New Roman"/>
                <w:color w:val="000000"/>
                <w:sz w:val="20"/>
                <w:szCs w:val="20"/>
                <w:lang w:val="en-US"/>
              </w:rPr>
              <w:t xml:space="preserve">There are two target groups: (1) </w:t>
            </w:r>
            <w:r w:rsidRPr="00C87603">
              <w:rPr>
                <w:rFonts w:ascii="Times New Roman" w:eastAsia="Times New Roman" w:hAnsi="Times New Roman"/>
                <w:color w:val="000000"/>
                <w:sz w:val="20"/>
                <w:szCs w:val="20"/>
                <w:lang w:val="en-GB"/>
              </w:rPr>
              <w:t xml:space="preserve">mentors (successful female entrepreneurs) </w:t>
            </w:r>
            <w:r w:rsidRPr="00C87603">
              <w:rPr>
                <w:rFonts w:ascii="Times New Roman" w:eastAsia="Times New Roman" w:hAnsi="Times New Roman"/>
                <w:color w:val="000000"/>
                <w:sz w:val="20"/>
                <w:szCs w:val="20"/>
              </w:rPr>
              <w:t xml:space="preserve">and </w:t>
            </w:r>
            <w:r w:rsidRPr="00C87603">
              <w:rPr>
                <w:rFonts w:ascii="Times New Roman" w:eastAsia="Times New Roman" w:hAnsi="Times New Roman"/>
                <w:color w:val="000000"/>
                <w:sz w:val="20"/>
                <w:szCs w:val="20"/>
                <w:lang w:val="en-GB"/>
              </w:rPr>
              <w:t xml:space="preserve">(2) </w:t>
            </w:r>
            <w:r w:rsidRPr="00C87603">
              <w:rPr>
                <w:rFonts w:ascii="Times New Roman" w:eastAsia="Times New Roman" w:hAnsi="Times New Roman"/>
                <w:color w:val="000000"/>
                <w:sz w:val="20"/>
                <w:szCs w:val="20"/>
                <w:lang w:val="en-US"/>
              </w:rPr>
              <w:t xml:space="preserve">mentees (female entrepreneurs who use the mentoring), who are in a crucial stage of the entrepreneurship career; they either contemplate stopping their business or they are considering expanding their business (by for example hiring their first employee, or opening a second shop). </w:t>
            </w:r>
          </w:p>
          <w:p w:rsidR="00C87603" w:rsidRPr="00C87603" w:rsidRDefault="00C87603" w:rsidP="00C87603">
            <w:pPr>
              <w:shd w:val="clear" w:color="auto" w:fill="FFFFFF"/>
              <w:spacing w:line="240" w:lineRule="auto"/>
              <w:rPr>
                <w:rFonts w:ascii="Times New Roman" w:eastAsia="Times New Roman" w:hAnsi="Times New Roman"/>
                <w:color w:val="000000"/>
                <w:sz w:val="20"/>
                <w:szCs w:val="20"/>
              </w:rPr>
            </w:pPr>
            <w:r w:rsidRPr="00C87603">
              <w:rPr>
                <w:rFonts w:ascii="Times New Roman" w:eastAsia="Times New Roman" w:hAnsi="Times New Roman"/>
                <w:color w:val="000000"/>
                <w:sz w:val="20"/>
                <w:szCs w:val="20"/>
                <w:lang w:val="en-US"/>
              </w:rPr>
              <w:t>The product we want to develop is an online training program for mentors (and working tool for mentees). To test whether this training program is effective, we will use these mentors in a mentor-project. In brief, the project has two parts:</w:t>
            </w:r>
          </w:p>
          <w:p w:rsidR="00C87603" w:rsidRPr="00C87603" w:rsidRDefault="00C87603" w:rsidP="00C87603">
            <w:pPr>
              <w:shd w:val="clear" w:color="auto" w:fill="FFFFFF"/>
              <w:spacing w:line="240" w:lineRule="auto"/>
              <w:rPr>
                <w:rFonts w:ascii="Times New Roman" w:eastAsia="Times New Roman" w:hAnsi="Times New Roman"/>
                <w:color w:val="000000"/>
                <w:sz w:val="20"/>
                <w:szCs w:val="20"/>
              </w:rPr>
            </w:pPr>
            <w:r w:rsidRPr="00C87603">
              <w:rPr>
                <w:rFonts w:ascii="Times New Roman" w:eastAsia="Times New Roman" w:hAnsi="Times New Roman"/>
                <w:color w:val="000000"/>
                <w:sz w:val="20"/>
                <w:szCs w:val="20"/>
                <w:lang w:val="en-US"/>
              </w:rPr>
              <w:t>·         part 1: development and testing of a training program for female mentors (experienced entrepreneurs who volunteer to guide less experienced female entrepreneurs as a mentor and coach).</w:t>
            </w:r>
          </w:p>
          <w:p w:rsidR="00C87603" w:rsidRPr="00C87603" w:rsidRDefault="00C87603" w:rsidP="00C87603">
            <w:pPr>
              <w:shd w:val="clear" w:color="auto" w:fill="FFFFFF"/>
              <w:spacing w:line="240" w:lineRule="auto"/>
              <w:rPr>
                <w:rFonts w:ascii="Times New Roman" w:eastAsia="Times New Roman" w:hAnsi="Times New Roman"/>
                <w:color w:val="000000"/>
                <w:sz w:val="20"/>
                <w:szCs w:val="20"/>
              </w:rPr>
            </w:pPr>
            <w:r w:rsidRPr="00C87603">
              <w:rPr>
                <w:rFonts w:ascii="Times New Roman" w:eastAsia="Times New Roman" w:hAnsi="Times New Roman"/>
                <w:color w:val="000000"/>
                <w:sz w:val="20"/>
                <w:szCs w:val="20"/>
                <w:lang w:val="en-US"/>
              </w:rPr>
              <w:t xml:space="preserve">·         part 2: organization of a mentoring-project for female entrepreneurs in which these trained mentors will be deployed. We opt for a combination of one-on-one mentoring and networking activities. Duration of the mentoring-project: 3 months. </w:t>
            </w:r>
          </w:p>
          <w:p w:rsidR="00CF44F4" w:rsidRPr="00C87603" w:rsidRDefault="00C87603" w:rsidP="00C87603">
            <w:pPr>
              <w:shd w:val="clear" w:color="auto" w:fill="FFFFFF"/>
              <w:spacing w:line="240" w:lineRule="auto"/>
              <w:rPr>
                <w:rFonts w:ascii="Times New Roman" w:eastAsia="Times New Roman" w:hAnsi="Times New Roman"/>
                <w:color w:val="000000"/>
                <w:sz w:val="20"/>
                <w:szCs w:val="20"/>
                <w:lang w:val="en-US"/>
              </w:rPr>
            </w:pPr>
            <w:r w:rsidRPr="00C87603">
              <w:rPr>
                <w:rFonts w:ascii="Times New Roman" w:eastAsia="Times New Roman" w:hAnsi="Times New Roman"/>
                <w:color w:val="000000"/>
                <w:sz w:val="20"/>
                <w:szCs w:val="20"/>
              </w:rPr>
              <w:t xml:space="preserve">The potential </w:t>
            </w:r>
            <w:r w:rsidRPr="00C87603">
              <w:rPr>
                <w:rFonts w:ascii="Times New Roman" w:eastAsia="Times New Roman" w:hAnsi="Times New Roman"/>
                <w:color w:val="000000"/>
                <w:sz w:val="20"/>
                <w:szCs w:val="20"/>
                <w:lang w:val="en-US"/>
              </w:rPr>
              <w:t>partner, would work out (together with the Flemish partners) the needs of the women (e.g. by the organization of an additional focus-group discussion), decide on the content of the training program and test it. Transnational travel costs can be reimbursed by the approved project, other activities however not. </w:t>
            </w:r>
          </w:p>
        </w:tc>
      </w:tr>
    </w:tbl>
    <w:p w:rsidR="00CF44F4" w:rsidRPr="00CF44F4" w:rsidRDefault="00CF44F4" w:rsidP="00CF44F4">
      <w:pPr>
        <w:spacing w:after="0" w:line="240" w:lineRule="auto"/>
        <w:rPr>
          <w:rFonts w:ascii="Times New Roman" w:eastAsia="Times New Roman" w:hAnsi="Times New Roman"/>
          <w:sz w:val="24"/>
          <w:szCs w:val="24"/>
          <w:lang w:val="en-US" w:eastAsia="pl-PL"/>
        </w:rPr>
      </w:pPr>
      <w:r w:rsidRPr="00CF44F4">
        <w:rPr>
          <w:rFonts w:ascii="Times New Roman" w:eastAsia="Times New Roman" w:hAnsi="Times New Roman"/>
          <w:b/>
          <w:i/>
          <w:sz w:val="20"/>
          <w:szCs w:val="20"/>
          <w:lang w:val="en-GB" w:eastAsia="pl-PL"/>
        </w:rPr>
        <w:t>Disclaimer: by sending the completed Project fiche, you agree for publication on the National Supporting Institution web site and dissemination to potential transnational partners for the purpose of effective implementation of transnational cooperation projects.</w:t>
      </w:r>
    </w:p>
    <w:p w:rsidR="009E61E0" w:rsidRPr="00CF44F4" w:rsidRDefault="009E61E0">
      <w:pPr>
        <w:rPr>
          <w:lang w:val="en-US"/>
        </w:rPr>
      </w:pPr>
    </w:p>
    <w:sectPr w:rsidR="009E61E0" w:rsidRPr="00CF44F4" w:rsidSect="00951EC0">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999" w:rsidRDefault="00E33999" w:rsidP="009E61E0">
      <w:pPr>
        <w:spacing w:after="0" w:line="240" w:lineRule="auto"/>
      </w:pPr>
      <w:r>
        <w:separator/>
      </w:r>
    </w:p>
  </w:endnote>
  <w:endnote w:type="continuationSeparator" w:id="0">
    <w:p w:rsidR="00E33999" w:rsidRDefault="00E33999" w:rsidP="009E6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224" w:rsidRDefault="009F47D5">
    <w:pPr>
      <w:pStyle w:val="Stopka"/>
    </w:pPr>
    <w:r>
      <w:rPr>
        <w:noProof/>
        <w:lang w:eastAsia="pl-PL"/>
      </w:rPr>
      <w:drawing>
        <wp:inline distT="0" distB="0" distL="0" distR="0">
          <wp:extent cx="5772150" cy="771525"/>
          <wp:effectExtent l="1905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srcRect/>
                  <a:stretch>
                    <a:fillRect/>
                  </a:stretch>
                </pic:blipFill>
                <pic:spPr bwMode="auto">
                  <a:xfrm>
                    <a:off x="0" y="0"/>
                    <a:ext cx="5772150" cy="7715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999" w:rsidRDefault="00E33999" w:rsidP="009E61E0">
      <w:pPr>
        <w:spacing w:after="0" w:line="240" w:lineRule="auto"/>
      </w:pPr>
      <w:r>
        <w:separator/>
      </w:r>
    </w:p>
  </w:footnote>
  <w:footnote w:type="continuationSeparator" w:id="0">
    <w:p w:rsidR="00E33999" w:rsidRDefault="00E33999" w:rsidP="009E61E0">
      <w:pPr>
        <w:spacing w:after="0" w:line="240" w:lineRule="auto"/>
      </w:pPr>
      <w:r>
        <w:continuationSeparator/>
      </w:r>
    </w:p>
  </w:footnote>
  <w:footnote w:id="1">
    <w:p w:rsidR="00E24224" w:rsidRPr="009F35D9" w:rsidRDefault="00E24224" w:rsidP="00CF44F4">
      <w:pPr>
        <w:pStyle w:val="Tekstprzypisudolnego"/>
        <w:rPr>
          <w:lang w:val="en-US"/>
        </w:rPr>
      </w:pPr>
      <w:r>
        <w:rPr>
          <w:rStyle w:val="Odwoanieprzypisudolnego"/>
          <w:sz w:val="16"/>
          <w:szCs w:val="16"/>
        </w:rPr>
        <w:footnoteRef/>
      </w:r>
      <w:r w:rsidRPr="007F416B">
        <w:rPr>
          <w:sz w:val="16"/>
          <w:szCs w:val="16"/>
          <w:lang w:val="en-US"/>
        </w:rPr>
        <w:t xml:space="preserve"> See list of regions on http://epp.eurostat.ec.europa.eu/portal/page/portal/nuts_nomenclature/introduction</w:t>
      </w:r>
    </w:p>
  </w:footnote>
  <w:footnote w:id="2">
    <w:p w:rsidR="00E24224" w:rsidRPr="009F35D9" w:rsidRDefault="00E24224" w:rsidP="00CF44F4">
      <w:pPr>
        <w:pStyle w:val="Tekstprzypisudolnego"/>
        <w:rPr>
          <w:lang w:val="en-US"/>
        </w:rPr>
      </w:pPr>
      <w:r>
        <w:rPr>
          <w:rStyle w:val="Odwoanieprzypisudolnego"/>
          <w:sz w:val="16"/>
          <w:szCs w:val="16"/>
        </w:rPr>
        <w:footnoteRef/>
      </w:r>
      <w:r w:rsidRPr="00CF7A0E">
        <w:rPr>
          <w:sz w:val="16"/>
          <w:szCs w:val="16"/>
          <w:lang w:val="fr-FR"/>
        </w:rPr>
        <w:t xml:space="preserve"> </w:t>
      </w:r>
      <w:r w:rsidRPr="00810D7A">
        <w:rPr>
          <w:sz w:val="16"/>
          <w:szCs w:val="16"/>
          <w:lang w:val="fr-BE"/>
        </w:rPr>
        <w:t xml:space="preserve">Source : ESF web page on </w:t>
      </w:r>
      <w:hyperlink r:id="rId1" w:history="1">
        <w:r w:rsidRPr="00810D7A">
          <w:rPr>
            <w:rStyle w:val="Hipercze"/>
            <w:sz w:val="16"/>
            <w:szCs w:val="16"/>
            <w:lang w:val="fr-BE"/>
          </w:rPr>
          <w:t>http://ec.europa.eu/esf/home.jsp?langId=en</w:t>
        </w:r>
      </w:hyperlink>
    </w:p>
  </w:footnote>
  <w:footnote w:id="3">
    <w:p w:rsidR="00E24224" w:rsidRDefault="00E24224" w:rsidP="00CF44F4">
      <w:pPr>
        <w:pStyle w:val="Tekstprzypisudolnego"/>
        <w:rPr>
          <w:sz w:val="16"/>
          <w:szCs w:val="16"/>
          <w:lang w:val="en-GB"/>
        </w:rPr>
      </w:pPr>
      <w:r>
        <w:rPr>
          <w:rStyle w:val="Odwoanieprzypisudolnego"/>
          <w:sz w:val="16"/>
          <w:szCs w:val="16"/>
        </w:rPr>
        <w:footnoteRef/>
      </w:r>
      <w:r w:rsidRPr="007F416B">
        <w:rPr>
          <w:sz w:val="16"/>
          <w:szCs w:val="16"/>
          <w:lang w:val="en-US"/>
        </w:rPr>
        <w:t xml:space="preserve"> </w:t>
      </w:r>
      <w:r w:rsidRPr="00810D7A">
        <w:rPr>
          <w:sz w:val="16"/>
          <w:szCs w:val="16"/>
          <w:lang w:val="en-GB"/>
        </w:rPr>
        <w:t xml:space="preserve">See definition by size on Europa : </w:t>
      </w:r>
      <w:hyperlink r:id="rId2" w:history="1">
        <w:r w:rsidRPr="00BB72B5">
          <w:rPr>
            <w:rStyle w:val="Hipercze"/>
            <w:sz w:val="16"/>
            <w:szCs w:val="16"/>
            <w:lang w:val="en-GB"/>
          </w:rPr>
          <w:t>http://ec.europa.eu/enterprise/policies/sme/facts-figures-analysis/sme-definition/index_en.htm</w:t>
        </w:r>
      </w:hyperlink>
    </w:p>
    <w:p w:rsidR="00E24224" w:rsidRPr="009F35D9" w:rsidRDefault="00E24224" w:rsidP="00CF44F4">
      <w:pPr>
        <w:pStyle w:val="Tekstprzypisudolnego"/>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367"/>
    <w:multiLevelType w:val="hybridMultilevel"/>
    <w:tmpl w:val="2E2E1BF6"/>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9986913"/>
    <w:multiLevelType w:val="hybridMultilevel"/>
    <w:tmpl w:val="8BC2F3EC"/>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32D7C22"/>
    <w:multiLevelType w:val="multilevel"/>
    <w:tmpl w:val="73F63DD0"/>
    <w:lvl w:ilvl="0">
      <w:start w:val="1"/>
      <w:numFmt w:val="decimal"/>
      <w:lvlText w:val="%1."/>
      <w:lvlJc w:val="left"/>
      <w:pPr>
        <w:ind w:left="360" w:hanging="360"/>
      </w:pPr>
      <w:rPr>
        <w:rFonts w:cs="Times New Roman"/>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1"/>
  </w:num>
  <w:num w:numId="5">
    <w:abstractNumId w:val="7"/>
  </w:num>
  <w:num w:numId="6">
    <w:abstractNumId w:val="6"/>
  </w:num>
  <w:num w:numId="7">
    <w:abstractNumId w:val="4"/>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9E61E0"/>
    <w:rsid w:val="00060C67"/>
    <w:rsid w:val="000F3A2D"/>
    <w:rsid w:val="00217AE2"/>
    <w:rsid w:val="00266FB6"/>
    <w:rsid w:val="002C593F"/>
    <w:rsid w:val="003A090B"/>
    <w:rsid w:val="003C751D"/>
    <w:rsid w:val="004C2ADC"/>
    <w:rsid w:val="00603250"/>
    <w:rsid w:val="00636470"/>
    <w:rsid w:val="00707029"/>
    <w:rsid w:val="00752E7E"/>
    <w:rsid w:val="007D2231"/>
    <w:rsid w:val="009038D1"/>
    <w:rsid w:val="00951EC0"/>
    <w:rsid w:val="0097137C"/>
    <w:rsid w:val="009E61E0"/>
    <w:rsid w:val="009F47D5"/>
    <w:rsid w:val="00A00618"/>
    <w:rsid w:val="00A90178"/>
    <w:rsid w:val="00C87603"/>
    <w:rsid w:val="00CA2FE1"/>
    <w:rsid w:val="00CB1163"/>
    <w:rsid w:val="00CF44F4"/>
    <w:rsid w:val="00D267A7"/>
    <w:rsid w:val="00D3651A"/>
    <w:rsid w:val="00E24224"/>
    <w:rsid w:val="00E33999"/>
    <w:rsid w:val="00EA2320"/>
    <w:rsid w:val="00EE7C89"/>
    <w:rsid w:val="00F01652"/>
    <w:rsid w:val="00FE14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61E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E61E0"/>
    <w:pPr>
      <w:ind w:left="720"/>
      <w:contextualSpacing/>
    </w:pPr>
  </w:style>
  <w:style w:type="character" w:styleId="Hipercze">
    <w:name w:val="Hyperlink"/>
    <w:uiPriority w:val="99"/>
    <w:rsid w:val="009E61E0"/>
    <w:rPr>
      <w:rFonts w:cs="Times New Roman"/>
      <w:color w:val="0000FF"/>
      <w:u w:val="single"/>
    </w:rPr>
  </w:style>
  <w:style w:type="paragraph" w:styleId="Tekstprzypisudolnego">
    <w:name w:val="footnote text"/>
    <w:basedOn w:val="Normalny"/>
    <w:link w:val="TekstprzypisudolnegoZnak"/>
    <w:uiPriority w:val="99"/>
    <w:semiHidden/>
    <w:rsid w:val="009E61E0"/>
    <w:rPr>
      <w:sz w:val="20"/>
      <w:szCs w:val="20"/>
    </w:rPr>
  </w:style>
  <w:style w:type="character" w:customStyle="1" w:styleId="TekstprzypisudolnegoZnak">
    <w:name w:val="Tekst przypisu dolnego Znak"/>
    <w:link w:val="Tekstprzypisudolnego"/>
    <w:uiPriority w:val="99"/>
    <w:semiHidden/>
    <w:rsid w:val="009E61E0"/>
    <w:rPr>
      <w:rFonts w:ascii="Calibri" w:eastAsia="Calibri" w:hAnsi="Calibri" w:cs="Times New Roman"/>
      <w:sz w:val="20"/>
      <w:szCs w:val="20"/>
    </w:rPr>
  </w:style>
  <w:style w:type="character" w:styleId="Odwoanieprzypisudolnego">
    <w:name w:val="footnote reference"/>
    <w:uiPriority w:val="99"/>
    <w:semiHidden/>
    <w:rsid w:val="009E61E0"/>
    <w:rPr>
      <w:rFonts w:cs="Times New Roman"/>
      <w:vertAlign w:val="superscript"/>
    </w:rPr>
  </w:style>
  <w:style w:type="paragraph" w:styleId="NormalnyWeb">
    <w:name w:val="Normal (Web)"/>
    <w:basedOn w:val="Normalny"/>
    <w:link w:val="NormalnyWebZnak"/>
    <w:uiPriority w:val="99"/>
    <w:rsid w:val="009E61E0"/>
    <w:rPr>
      <w:rFonts w:ascii="Times New Roman" w:hAnsi="Times New Roman"/>
      <w:sz w:val="24"/>
      <w:szCs w:val="24"/>
    </w:rPr>
  </w:style>
  <w:style w:type="character" w:customStyle="1" w:styleId="NormalnyWebZnak">
    <w:name w:val="Normalny (Web) Znak"/>
    <w:link w:val="NormalnyWeb"/>
    <w:uiPriority w:val="99"/>
    <w:locked/>
    <w:rsid w:val="009E61E0"/>
    <w:rPr>
      <w:rFonts w:ascii="Times New Roman" w:eastAsia="Calibri" w:hAnsi="Times New Roman" w:cs="Times New Roman"/>
      <w:sz w:val="24"/>
      <w:szCs w:val="24"/>
    </w:rPr>
  </w:style>
  <w:style w:type="character" w:customStyle="1" w:styleId="rdblist1">
    <w:name w:val="rdblist1"/>
    <w:uiPriority w:val="99"/>
    <w:rsid w:val="009E61E0"/>
    <w:rPr>
      <w:rFonts w:ascii="Verdana" w:hAnsi="Verdana" w:cs="Times New Roman"/>
      <w:color w:val="333333"/>
    </w:rPr>
  </w:style>
  <w:style w:type="paragraph" w:styleId="Bezodstpw">
    <w:name w:val="No Spacing"/>
    <w:uiPriority w:val="99"/>
    <w:qFormat/>
    <w:rsid w:val="009E61E0"/>
    <w:rPr>
      <w:sz w:val="22"/>
      <w:szCs w:val="22"/>
      <w:lang w:eastAsia="en-US"/>
    </w:rPr>
  </w:style>
  <w:style w:type="paragraph" w:styleId="Tekstdymka">
    <w:name w:val="Balloon Text"/>
    <w:basedOn w:val="Normalny"/>
    <w:link w:val="TekstdymkaZnak"/>
    <w:uiPriority w:val="99"/>
    <w:semiHidden/>
    <w:unhideWhenUsed/>
    <w:rsid w:val="009E61E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9E61E0"/>
    <w:rPr>
      <w:rFonts w:ascii="Tahoma" w:eastAsia="Calibri" w:hAnsi="Tahoma" w:cs="Tahoma"/>
      <w:sz w:val="16"/>
      <w:szCs w:val="16"/>
    </w:rPr>
  </w:style>
  <w:style w:type="paragraph" w:styleId="Nagwek">
    <w:name w:val="header"/>
    <w:basedOn w:val="Normalny"/>
    <w:link w:val="NagwekZnak"/>
    <w:uiPriority w:val="99"/>
    <w:semiHidden/>
    <w:unhideWhenUsed/>
    <w:rsid w:val="009E61E0"/>
    <w:pPr>
      <w:tabs>
        <w:tab w:val="center" w:pos="4536"/>
        <w:tab w:val="right" w:pos="9072"/>
      </w:tabs>
      <w:spacing w:after="0" w:line="240" w:lineRule="auto"/>
    </w:pPr>
  </w:style>
  <w:style w:type="character" w:customStyle="1" w:styleId="NagwekZnak">
    <w:name w:val="Nagłówek Znak"/>
    <w:link w:val="Nagwek"/>
    <w:uiPriority w:val="99"/>
    <w:semiHidden/>
    <w:rsid w:val="009E61E0"/>
    <w:rPr>
      <w:rFonts w:ascii="Calibri" w:eastAsia="Calibri" w:hAnsi="Calibri" w:cs="Times New Roman"/>
    </w:rPr>
  </w:style>
  <w:style w:type="paragraph" w:styleId="Stopka">
    <w:name w:val="footer"/>
    <w:basedOn w:val="Normalny"/>
    <w:link w:val="StopkaZnak"/>
    <w:uiPriority w:val="99"/>
    <w:semiHidden/>
    <w:unhideWhenUsed/>
    <w:rsid w:val="009E61E0"/>
    <w:pPr>
      <w:tabs>
        <w:tab w:val="center" w:pos="4536"/>
        <w:tab w:val="right" w:pos="9072"/>
      </w:tabs>
      <w:spacing w:after="0" w:line="240" w:lineRule="auto"/>
    </w:pPr>
  </w:style>
  <w:style w:type="character" w:customStyle="1" w:styleId="StopkaZnak">
    <w:name w:val="Stopka Znak"/>
    <w:link w:val="Stopka"/>
    <w:uiPriority w:val="99"/>
    <w:semiHidden/>
    <w:rsid w:val="009E61E0"/>
    <w:rPr>
      <w:rFonts w:ascii="Calibri" w:eastAsia="Calibri" w:hAnsi="Calibri" w:cs="Times New Roman"/>
    </w:rPr>
  </w:style>
  <w:style w:type="character" w:customStyle="1" w:styleId="yiv1569104407apple-style-span">
    <w:name w:val="yiv1569104407apple-style-span"/>
    <w:rsid w:val="00C87603"/>
  </w:style>
</w:styles>
</file>

<file path=word/webSettings.xml><?xml version="1.0" encoding="utf-8"?>
<w:webSettings xmlns:r="http://schemas.openxmlformats.org/officeDocument/2006/relationships" xmlns:w="http://schemas.openxmlformats.org/wordprocessingml/2006/main">
  <w:divs>
    <w:div w:id="293606159">
      <w:bodyDiv w:val="1"/>
      <w:marLeft w:val="0"/>
      <w:marRight w:val="0"/>
      <w:marTop w:val="0"/>
      <w:marBottom w:val="0"/>
      <w:divBdr>
        <w:top w:val="none" w:sz="0" w:space="0" w:color="auto"/>
        <w:left w:val="none" w:sz="0" w:space="0" w:color="auto"/>
        <w:bottom w:val="none" w:sz="0" w:space="0" w:color="auto"/>
        <w:right w:val="none" w:sz="0" w:space="0" w:color="auto"/>
      </w:divBdr>
    </w:div>
    <w:div w:id="208090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9&amp;langId=en" TargetMode="External"/><Relationship Id="rId13" Type="http://schemas.openxmlformats.org/officeDocument/2006/relationships/hyperlink" Target="http://ec.europa.eu/esf/main.jsp?catId=54&amp;langId=en" TargetMode="External"/><Relationship Id="rId3" Type="http://schemas.openxmlformats.org/officeDocument/2006/relationships/settings" Target="settings.xml"/><Relationship Id="rId7" Type="http://schemas.openxmlformats.org/officeDocument/2006/relationships/hyperlink" Target="http://ec.europa.eu/esf/main.jsp?catId=48&amp;langId=en" TargetMode="External"/><Relationship Id="rId12" Type="http://schemas.openxmlformats.org/officeDocument/2006/relationships/hyperlink" Target="http://ec.europa.eu/esf/main.jsp?catId=53&amp;langId=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2&amp;langId=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esf/main.jsp?catId=51&amp;langId=en" TargetMode="External"/><Relationship Id="rId4" Type="http://schemas.openxmlformats.org/officeDocument/2006/relationships/webSettings" Target="webSettings.xml"/><Relationship Id="rId9" Type="http://schemas.openxmlformats.org/officeDocument/2006/relationships/hyperlink" Target="http://ec.europa.eu/esf/main.jsp?catId=50&amp;langId=en" TargetMode="External"/><Relationship Id="rId14" Type="http://schemas.openxmlformats.org/officeDocument/2006/relationships/hyperlink" Target="http://ec.europa.eu/esf/main.jsp?catId=55&amp;langId=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terprise/policies/sme/facts-figures-analysis/sme-definition/index_en.htm" TargetMode="External"/><Relationship Id="rId1" Type="http://schemas.openxmlformats.org/officeDocument/2006/relationships/hyperlink" Target="http://ec.europa.eu/esf/home.jsp?langId=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850</Words>
  <Characters>5102</Characters>
  <Application>Microsoft Office Word</Application>
  <DocSecurity>0</DocSecurity>
  <Lines>42</Lines>
  <Paragraphs>11</Paragraphs>
  <ScaleCrop>false</ScaleCrop>
  <HeadingPairs>
    <vt:vector size="6" baseType="variant">
      <vt:variant>
        <vt:lpstr>Titel</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Company>CPE</Company>
  <LinksUpToDate>false</LinksUpToDate>
  <CharactersWithSpaces>5941</CharactersWithSpaces>
  <SharedDoc>false</SharedDoc>
  <HLinks>
    <vt:vector size="60"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5111856</vt:i4>
      </vt:variant>
      <vt:variant>
        <vt:i4>3</vt:i4>
      </vt:variant>
      <vt:variant>
        <vt:i4>0</vt:i4>
      </vt:variant>
      <vt:variant>
        <vt:i4>5</vt:i4>
      </vt:variant>
      <vt:variant>
        <vt:lpwstr>http://ec.europa.eu/enterprise/policies/sme/facts-figures-analysis/sme-definition/index_en.htm</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Karczewska</dc:creator>
  <cp:keywords/>
  <cp:lastModifiedBy> </cp:lastModifiedBy>
  <cp:revision>2</cp:revision>
  <cp:lastPrinted>2012-03-07T08:43:00Z</cp:lastPrinted>
  <dcterms:created xsi:type="dcterms:W3CDTF">2012-12-08T12:05:00Z</dcterms:created>
  <dcterms:modified xsi:type="dcterms:W3CDTF">2012-12-08T12:05:00Z</dcterms:modified>
</cp:coreProperties>
</file>