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727" w:rsidRPr="00DF7834" w:rsidRDefault="00BA6727" w:rsidP="00BA6727">
      <w:pPr>
        <w:autoSpaceDE w:val="0"/>
        <w:autoSpaceDN w:val="0"/>
        <w:adjustRightInd w:val="0"/>
        <w:spacing w:after="0"/>
        <w:ind w:left="357"/>
        <w:jc w:val="center"/>
        <w:outlineLvl w:val="0"/>
        <w:rPr>
          <w:rFonts w:ascii="Arial Rounded MT Bold" w:hAnsi="Arial Rounded MT Bold"/>
          <w:b/>
          <w:sz w:val="40"/>
          <w:szCs w:val="40"/>
          <w:lang w:val="nl-BE"/>
        </w:rPr>
      </w:pPr>
      <w:r w:rsidRPr="00DF7834">
        <w:rPr>
          <w:rFonts w:ascii="Arial Rounded MT Bold" w:hAnsi="Arial Rounded MT Bold"/>
          <w:b/>
          <w:sz w:val="40"/>
          <w:szCs w:val="40"/>
          <w:lang w:val="nl-BE"/>
        </w:rPr>
        <w:t>TNS-FICHE</w:t>
      </w:r>
    </w:p>
    <w:p w:rsidR="00BA6727" w:rsidRPr="00DF7834" w:rsidRDefault="00BA6727" w:rsidP="00BA6727">
      <w:pPr>
        <w:autoSpaceDE w:val="0"/>
        <w:autoSpaceDN w:val="0"/>
        <w:adjustRightInd w:val="0"/>
        <w:spacing w:after="0"/>
        <w:ind w:left="357"/>
        <w:jc w:val="center"/>
        <w:outlineLvl w:val="0"/>
        <w:rPr>
          <w:rFonts w:ascii="Times New Roman" w:hAnsi="Times New Roman"/>
          <w:b/>
          <w:sz w:val="32"/>
          <w:szCs w:val="32"/>
          <w:lang w:val="nl-BE"/>
        </w:rPr>
      </w:pPr>
      <w:proofErr w:type="spellStart"/>
      <w:r w:rsidRPr="00DF7834">
        <w:rPr>
          <w:rFonts w:ascii="Times New Roman" w:hAnsi="Times New Roman"/>
          <w:b/>
          <w:sz w:val="32"/>
          <w:szCs w:val="32"/>
          <w:lang w:val="nl-BE"/>
        </w:rPr>
        <w:t>ESF</w:t>
      </w:r>
      <w:r w:rsidR="004A21CC">
        <w:rPr>
          <w:rFonts w:ascii="Times New Roman" w:hAnsi="Times New Roman"/>
          <w:b/>
          <w:sz w:val="32"/>
          <w:szCs w:val="32"/>
          <w:lang w:val="nl-BE"/>
        </w:rPr>
        <w:t>-Flanders</w:t>
      </w:r>
      <w:proofErr w:type="spellEnd"/>
    </w:p>
    <w:p w:rsidR="00BA6727" w:rsidRPr="00DF7834" w:rsidRDefault="00BA6727" w:rsidP="00BA6727">
      <w:pPr>
        <w:autoSpaceDE w:val="0"/>
        <w:autoSpaceDN w:val="0"/>
        <w:adjustRightInd w:val="0"/>
        <w:spacing w:after="0" w:line="240" w:lineRule="auto"/>
        <w:ind w:left="-425" w:right="1"/>
        <w:rPr>
          <w:rFonts w:ascii="Times New Roman" w:hAnsi="Times New Roman"/>
          <w:i/>
          <w:sz w:val="20"/>
          <w:szCs w:val="20"/>
          <w:lang w:val="nl-BE"/>
        </w:rPr>
      </w:pPr>
    </w:p>
    <w:p w:rsidR="00BA6727" w:rsidRPr="00DF7834" w:rsidRDefault="00BA6727" w:rsidP="00BA6727">
      <w:pPr>
        <w:autoSpaceDE w:val="0"/>
        <w:autoSpaceDN w:val="0"/>
        <w:adjustRightInd w:val="0"/>
        <w:spacing w:after="0"/>
        <w:ind w:left="-284"/>
        <w:jc w:val="center"/>
        <w:outlineLvl w:val="0"/>
        <w:rPr>
          <w:rFonts w:ascii="Times New Roman" w:hAnsi="Times New Roman"/>
          <w:b/>
          <w:i/>
          <w:sz w:val="16"/>
          <w:szCs w:val="16"/>
          <w:u w:val="single"/>
          <w:lang w:val="nl-BE"/>
        </w:rPr>
      </w:pPr>
    </w:p>
    <w:tbl>
      <w:tblPr>
        <w:tblW w:w="10491" w:type="dxa"/>
        <w:tblInd w:w="-459"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tblPr>
      <w:tblGrid>
        <w:gridCol w:w="2411"/>
        <w:gridCol w:w="8080"/>
      </w:tblGrid>
      <w:tr w:rsidR="00BA6727" w:rsidRPr="006F598A" w:rsidTr="00D9725B">
        <w:trPr>
          <w:trHeight w:val="20"/>
        </w:trPr>
        <w:tc>
          <w:tcPr>
            <w:tcW w:w="2411" w:type="dxa"/>
            <w:shd w:val="clear" w:color="auto" w:fill="FBD4B4"/>
          </w:tcPr>
          <w:p w:rsidR="00BA6727" w:rsidRPr="00DF7834" w:rsidRDefault="00BA6727" w:rsidP="00D9725B">
            <w:pPr>
              <w:autoSpaceDE w:val="0"/>
              <w:autoSpaceDN w:val="0"/>
              <w:adjustRightInd w:val="0"/>
              <w:spacing w:after="0" w:line="240" w:lineRule="auto"/>
              <w:jc w:val="both"/>
              <w:rPr>
                <w:rFonts w:ascii="Times New Roman" w:hAnsi="Times New Roman"/>
                <w:sz w:val="20"/>
                <w:szCs w:val="20"/>
                <w:lang w:val="nl-BE"/>
              </w:rPr>
            </w:pPr>
          </w:p>
          <w:p w:rsidR="00BA6727" w:rsidRDefault="00BA6727" w:rsidP="00D9725B">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Name of institution</w:t>
            </w:r>
            <w:r w:rsidRPr="009B73BF">
              <w:rPr>
                <w:rFonts w:ascii="Times New Roman" w:hAnsi="Times New Roman"/>
                <w:sz w:val="20"/>
                <w:szCs w:val="20"/>
                <w:lang w:val="en-GB"/>
              </w:rPr>
              <w:t>:</w:t>
            </w:r>
          </w:p>
        </w:tc>
        <w:tc>
          <w:tcPr>
            <w:tcW w:w="8080" w:type="dxa"/>
            <w:shd w:val="clear" w:color="auto" w:fill="FBD4B4"/>
          </w:tcPr>
          <w:p w:rsidR="00BA6727" w:rsidRDefault="003C4460" w:rsidP="00D9725B">
            <w:pPr>
              <w:autoSpaceDE w:val="0"/>
              <w:autoSpaceDN w:val="0"/>
              <w:adjustRightInd w:val="0"/>
              <w:spacing w:after="0" w:line="240" w:lineRule="auto"/>
              <w:jc w:val="both"/>
              <w:rPr>
                <w:rFonts w:ascii="Times New Roman" w:hAnsi="Times New Roman"/>
                <w:bCs/>
                <w:sz w:val="20"/>
                <w:szCs w:val="20"/>
                <w:lang w:val="en-GB"/>
              </w:rPr>
            </w:pPr>
            <w:proofErr w:type="spellStart"/>
            <w:r>
              <w:rPr>
                <w:rFonts w:ascii="Times New Roman" w:hAnsi="Times New Roman"/>
                <w:bCs/>
                <w:sz w:val="20"/>
                <w:szCs w:val="20"/>
                <w:lang w:val="en-GB"/>
              </w:rPr>
              <w:t>Voka</w:t>
            </w:r>
            <w:proofErr w:type="spellEnd"/>
            <w:r>
              <w:rPr>
                <w:rFonts w:ascii="Times New Roman" w:hAnsi="Times New Roman"/>
                <w:bCs/>
                <w:sz w:val="20"/>
                <w:szCs w:val="20"/>
                <w:lang w:val="en-GB"/>
              </w:rPr>
              <w:t xml:space="preserve"> –Chamber of Commerce West Flander</w:t>
            </w:r>
            <w:r w:rsidR="00752EE7">
              <w:rPr>
                <w:rFonts w:ascii="Times New Roman" w:hAnsi="Times New Roman"/>
                <w:bCs/>
                <w:sz w:val="20"/>
                <w:szCs w:val="20"/>
                <w:lang w:val="en-GB"/>
              </w:rPr>
              <w:t>s</w:t>
            </w:r>
            <w:r>
              <w:rPr>
                <w:rFonts w:ascii="Times New Roman" w:hAnsi="Times New Roman"/>
                <w:bCs/>
                <w:sz w:val="20"/>
                <w:szCs w:val="20"/>
                <w:lang w:val="en-GB"/>
              </w:rPr>
              <w:t xml:space="preserve"> - Belgium</w:t>
            </w:r>
          </w:p>
          <w:p w:rsidR="00BA6727" w:rsidRPr="009B73BF" w:rsidRDefault="00BA6727" w:rsidP="00D9725B">
            <w:p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w:t>
            </w:r>
          </w:p>
        </w:tc>
      </w:tr>
      <w:tr w:rsidR="00BA6727" w:rsidRPr="006F598A" w:rsidTr="00D9725B">
        <w:trPr>
          <w:trHeight w:val="717"/>
        </w:trPr>
        <w:tc>
          <w:tcPr>
            <w:tcW w:w="2411" w:type="dxa"/>
            <w:shd w:val="clear" w:color="auto" w:fill="FFFFFF"/>
          </w:tcPr>
          <w:p w:rsidR="00BA6727" w:rsidRDefault="00BA6727" w:rsidP="00D9725B">
            <w:pPr>
              <w:autoSpaceDE w:val="0"/>
              <w:autoSpaceDN w:val="0"/>
              <w:adjustRightInd w:val="0"/>
              <w:spacing w:after="0" w:line="240" w:lineRule="auto"/>
              <w:jc w:val="both"/>
              <w:rPr>
                <w:rFonts w:ascii="Times New Roman" w:hAnsi="Times New Roman"/>
                <w:b/>
                <w:sz w:val="20"/>
                <w:szCs w:val="20"/>
                <w:lang w:val="en-GB"/>
              </w:rPr>
            </w:pPr>
          </w:p>
          <w:p w:rsidR="00BA6727" w:rsidRDefault="00BA6727" w:rsidP="00D9725B">
            <w:pPr>
              <w:autoSpaceDE w:val="0"/>
              <w:autoSpaceDN w:val="0"/>
              <w:adjustRightInd w:val="0"/>
              <w:spacing w:after="0" w:line="240" w:lineRule="auto"/>
              <w:jc w:val="both"/>
              <w:rPr>
                <w:rFonts w:ascii="Times New Roman" w:hAnsi="Times New Roman"/>
                <w:b/>
                <w:sz w:val="20"/>
                <w:szCs w:val="20"/>
                <w:lang w:val="en-GB"/>
              </w:rPr>
            </w:pPr>
            <w:r w:rsidRPr="0016428E">
              <w:rPr>
                <w:rFonts w:ascii="Times New Roman" w:hAnsi="Times New Roman"/>
                <w:b/>
                <w:sz w:val="20"/>
                <w:szCs w:val="20"/>
                <w:lang w:val="en-GB"/>
              </w:rPr>
              <w:t>Type of institution</w:t>
            </w:r>
            <w:r>
              <w:rPr>
                <w:rFonts w:ascii="Times New Roman" w:hAnsi="Times New Roman"/>
                <w:b/>
                <w:sz w:val="20"/>
                <w:szCs w:val="20"/>
                <w:lang w:val="en-GB"/>
              </w:rPr>
              <w:t xml:space="preserve"> </w:t>
            </w:r>
          </w:p>
          <w:p w:rsidR="00BA6727" w:rsidRPr="009B73BF" w:rsidRDefault="00BA6727" w:rsidP="00D9725B">
            <w:pPr>
              <w:autoSpaceDE w:val="0"/>
              <w:autoSpaceDN w:val="0"/>
              <w:adjustRightInd w:val="0"/>
              <w:spacing w:after="0" w:line="240" w:lineRule="auto"/>
              <w:jc w:val="both"/>
              <w:rPr>
                <w:rFonts w:ascii="Times New Roman" w:hAnsi="Times New Roman"/>
                <w:sz w:val="20"/>
                <w:szCs w:val="20"/>
                <w:lang w:val="en-GB"/>
              </w:rPr>
            </w:pPr>
            <w:r>
              <w:rPr>
                <w:rFonts w:ascii="Times New Roman" w:hAnsi="Times New Roman"/>
                <w:sz w:val="20"/>
                <w:szCs w:val="20"/>
                <w:lang w:val="en-GB"/>
              </w:rPr>
              <w:t>(cl</w:t>
            </w:r>
            <w:r w:rsidRPr="009B73BF">
              <w:rPr>
                <w:rFonts w:ascii="Times New Roman" w:hAnsi="Times New Roman"/>
                <w:sz w:val="20"/>
                <w:szCs w:val="20"/>
                <w:lang w:val="en-GB"/>
              </w:rPr>
              <w:t>ick the right answer):</w:t>
            </w:r>
          </w:p>
        </w:tc>
        <w:tc>
          <w:tcPr>
            <w:tcW w:w="8080" w:type="dxa"/>
            <w:shd w:val="clear" w:color="auto" w:fill="FFFFFF"/>
          </w:tcPr>
          <w:p w:rsidR="00BA6727" w:rsidRDefault="00BA6727" w:rsidP="00BA6727">
            <w:pPr>
              <w:pStyle w:val="Lijstalinea"/>
              <w:numPr>
                <w:ilvl w:val="0"/>
                <w:numId w:val="1"/>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Public</w:t>
            </w:r>
          </w:p>
          <w:p w:rsidR="00BA6727" w:rsidRDefault="003C4460" w:rsidP="003C4460">
            <w:pPr>
              <w:pStyle w:val="Lijstalinea"/>
              <w:autoSpaceDE w:val="0"/>
              <w:autoSpaceDN w:val="0"/>
              <w:adjustRightInd w:val="0"/>
              <w:spacing w:after="0" w:line="240" w:lineRule="auto"/>
              <w:ind w:left="806" w:hanging="490"/>
              <w:jc w:val="both"/>
              <w:rPr>
                <w:rFonts w:ascii="Times New Roman" w:hAnsi="Times New Roman"/>
                <w:bCs/>
                <w:sz w:val="20"/>
                <w:szCs w:val="20"/>
                <w:lang w:val="en-GB"/>
              </w:rPr>
            </w:pPr>
            <w:r>
              <w:rPr>
                <w:rFonts w:ascii="Times New Roman" w:hAnsi="Times New Roman"/>
                <w:bCs/>
                <w:sz w:val="20"/>
                <w:szCs w:val="20"/>
                <w:lang w:val="en-GB"/>
              </w:rPr>
              <w:t xml:space="preserve">X     </w:t>
            </w:r>
            <w:r w:rsidR="00BA6727" w:rsidRPr="0016428E">
              <w:rPr>
                <w:rFonts w:ascii="Times New Roman" w:hAnsi="Times New Roman"/>
                <w:bCs/>
                <w:sz w:val="20"/>
                <w:szCs w:val="20"/>
                <w:lang w:val="en-GB"/>
              </w:rPr>
              <w:t>Private</w:t>
            </w:r>
          </w:p>
          <w:p w:rsidR="00BA6727" w:rsidRDefault="00BA6727" w:rsidP="00BA6727">
            <w:pPr>
              <w:pStyle w:val="Lijstalinea"/>
              <w:numPr>
                <w:ilvl w:val="0"/>
                <w:numId w:val="1"/>
              </w:numPr>
              <w:autoSpaceDE w:val="0"/>
              <w:autoSpaceDN w:val="0"/>
              <w:adjustRightInd w:val="0"/>
              <w:spacing w:after="0" w:line="240" w:lineRule="auto"/>
              <w:jc w:val="both"/>
              <w:rPr>
                <w:rFonts w:ascii="Times New Roman" w:hAnsi="Times New Roman"/>
                <w:bCs/>
                <w:sz w:val="20"/>
                <w:szCs w:val="20"/>
                <w:lang w:val="en-GB"/>
              </w:rPr>
            </w:pPr>
            <w:r w:rsidRPr="00F67C98">
              <w:rPr>
                <w:rFonts w:ascii="Times New Roman" w:hAnsi="Times New Roman"/>
                <w:bCs/>
                <w:sz w:val="20"/>
                <w:szCs w:val="20"/>
                <w:lang w:val="en-GB"/>
              </w:rPr>
              <w:t>Institutional training providers</w:t>
            </w:r>
          </w:p>
          <w:p w:rsidR="00BA6727" w:rsidRPr="00DF7834" w:rsidRDefault="00BA6727" w:rsidP="00BA6727">
            <w:pPr>
              <w:pStyle w:val="Lijstalinea"/>
              <w:numPr>
                <w:ilvl w:val="0"/>
                <w:numId w:val="1"/>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Other (please specify)………………………………………………………</w:t>
            </w:r>
          </w:p>
        </w:tc>
      </w:tr>
      <w:tr w:rsidR="00BA6727" w:rsidRPr="006F598A" w:rsidTr="00D9725B">
        <w:trPr>
          <w:trHeight w:val="20"/>
        </w:trPr>
        <w:tc>
          <w:tcPr>
            <w:tcW w:w="2411" w:type="dxa"/>
            <w:shd w:val="clear" w:color="auto" w:fill="FBD4B4"/>
          </w:tcPr>
          <w:p w:rsidR="00BA6727" w:rsidRPr="00DA4A63" w:rsidRDefault="00BA6727" w:rsidP="00D9725B">
            <w:pPr>
              <w:autoSpaceDE w:val="0"/>
              <w:autoSpaceDN w:val="0"/>
              <w:adjustRightInd w:val="0"/>
              <w:spacing w:after="0" w:line="240" w:lineRule="auto"/>
              <w:jc w:val="both"/>
              <w:rPr>
                <w:rFonts w:ascii="Times New Roman" w:hAnsi="Times New Roman"/>
                <w:b/>
                <w:sz w:val="20"/>
                <w:szCs w:val="20"/>
                <w:lang w:val="en-GB"/>
              </w:rPr>
            </w:pPr>
          </w:p>
          <w:p w:rsidR="00BA6727" w:rsidRPr="009B73BF" w:rsidRDefault="00BA6727" w:rsidP="00D9725B">
            <w:p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
                <w:sz w:val="20"/>
                <w:szCs w:val="20"/>
                <w:lang w:val="en-GB"/>
              </w:rPr>
              <w:t>Contact person:</w:t>
            </w:r>
          </w:p>
        </w:tc>
        <w:tc>
          <w:tcPr>
            <w:tcW w:w="8080" w:type="dxa"/>
            <w:shd w:val="clear" w:color="auto" w:fill="FBD4B4"/>
          </w:tcPr>
          <w:p w:rsidR="00BA6727" w:rsidRPr="009B73BF" w:rsidRDefault="00784919" w:rsidP="00D9725B">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Barbara Geschier</w:t>
            </w:r>
          </w:p>
        </w:tc>
      </w:tr>
      <w:tr w:rsidR="00BA6727" w:rsidRPr="005B6B85" w:rsidTr="00D9725B">
        <w:trPr>
          <w:trHeight w:val="20"/>
        </w:trPr>
        <w:tc>
          <w:tcPr>
            <w:tcW w:w="2411" w:type="dxa"/>
            <w:shd w:val="clear" w:color="auto" w:fill="FFFFFF"/>
          </w:tcPr>
          <w:p w:rsidR="00BA6727" w:rsidRDefault="00BA6727" w:rsidP="00D9725B">
            <w:pPr>
              <w:autoSpaceDE w:val="0"/>
              <w:autoSpaceDN w:val="0"/>
              <w:adjustRightInd w:val="0"/>
              <w:spacing w:after="0" w:line="240" w:lineRule="auto"/>
              <w:jc w:val="right"/>
              <w:rPr>
                <w:rFonts w:ascii="Times New Roman" w:hAnsi="Times New Roman"/>
                <w:b/>
                <w:sz w:val="20"/>
                <w:szCs w:val="20"/>
                <w:lang w:val="en-GB"/>
              </w:rPr>
            </w:pPr>
          </w:p>
          <w:p w:rsidR="00BA6727" w:rsidRDefault="00BA6727" w:rsidP="00D9725B">
            <w:pPr>
              <w:autoSpaceDE w:val="0"/>
              <w:autoSpaceDN w:val="0"/>
              <w:adjustRightInd w:val="0"/>
              <w:spacing w:after="0" w:line="240" w:lineRule="auto"/>
              <w:jc w:val="right"/>
              <w:rPr>
                <w:rFonts w:ascii="Times New Roman" w:hAnsi="Times New Roman"/>
                <w:b/>
                <w:sz w:val="20"/>
                <w:szCs w:val="20"/>
                <w:lang w:val="en-GB"/>
              </w:rPr>
            </w:pPr>
            <w:r w:rsidRPr="0016428E">
              <w:rPr>
                <w:rFonts w:ascii="Times New Roman" w:hAnsi="Times New Roman"/>
                <w:b/>
                <w:sz w:val="20"/>
                <w:szCs w:val="20"/>
                <w:lang w:val="en-GB"/>
              </w:rPr>
              <w:t>Address</w:t>
            </w:r>
          </w:p>
          <w:p w:rsidR="00BA6727" w:rsidRDefault="00BA6727" w:rsidP="00D9725B">
            <w:pPr>
              <w:autoSpaceDE w:val="0"/>
              <w:autoSpaceDN w:val="0"/>
              <w:adjustRightInd w:val="0"/>
              <w:spacing w:after="0" w:line="240" w:lineRule="auto"/>
              <w:jc w:val="right"/>
              <w:rPr>
                <w:rFonts w:ascii="Times New Roman" w:hAnsi="Times New Roman"/>
                <w:b/>
                <w:sz w:val="20"/>
                <w:szCs w:val="20"/>
                <w:lang w:val="en-GB"/>
              </w:rPr>
            </w:pPr>
            <w:r w:rsidRPr="0016428E">
              <w:rPr>
                <w:rFonts w:ascii="Times New Roman" w:hAnsi="Times New Roman"/>
                <w:b/>
                <w:sz w:val="20"/>
                <w:szCs w:val="20"/>
                <w:lang w:val="en-GB"/>
              </w:rPr>
              <w:t>Phone</w:t>
            </w:r>
          </w:p>
          <w:p w:rsidR="00BA6727" w:rsidRDefault="00BA6727" w:rsidP="00D9725B">
            <w:pPr>
              <w:autoSpaceDE w:val="0"/>
              <w:autoSpaceDN w:val="0"/>
              <w:adjustRightInd w:val="0"/>
              <w:spacing w:after="0" w:line="240" w:lineRule="auto"/>
              <w:jc w:val="right"/>
              <w:rPr>
                <w:rFonts w:ascii="Times New Roman" w:hAnsi="Times New Roman"/>
                <w:b/>
                <w:sz w:val="20"/>
                <w:szCs w:val="20"/>
                <w:lang w:val="en-GB"/>
              </w:rPr>
            </w:pPr>
            <w:r w:rsidRPr="0016428E">
              <w:rPr>
                <w:rFonts w:ascii="Times New Roman" w:hAnsi="Times New Roman"/>
                <w:b/>
                <w:sz w:val="20"/>
                <w:szCs w:val="20"/>
                <w:lang w:val="en-GB"/>
              </w:rPr>
              <w:t>e-mail</w:t>
            </w:r>
          </w:p>
          <w:p w:rsidR="00BA6727" w:rsidRPr="00DA4A63" w:rsidRDefault="00BA6727" w:rsidP="00D9725B">
            <w:pPr>
              <w:autoSpaceDE w:val="0"/>
              <w:autoSpaceDN w:val="0"/>
              <w:adjustRightInd w:val="0"/>
              <w:spacing w:after="0" w:line="240" w:lineRule="auto"/>
              <w:jc w:val="right"/>
              <w:rPr>
                <w:rFonts w:ascii="Times New Roman" w:hAnsi="Times New Roman"/>
                <w:b/>
                <w:bCs/>
                <w:sz w:val="20"/>
                <w:szCs w:val="20"/>
                <w:lang w:val="en-GB"/>
              </w:rPr>
            </w:pPr>
            <w:r>
              <w:rPr>
                <w:rFonts w:ascii="Times New Roman" w:hAnsi="Times New Roman"/>
                <w:b/>
                <w:sz w:val="20"/>
                <w:szCs w:val="20"/>
                <w:lang w:val="en-GB"/>
              </w:rPr>
              <w:t>website</w:t>
            </w:r>
          </w:p>
        </w:tc>
        <w:tc>
          <w:tcPr>
            <w:tcW w:w="8080" w:type="dxa"/>
            <w:shd w:val="clear" w:color="auto" w:fill="FFFFFF"/>
          </w:tcPr>
          <w:p w:rsidR="00BA6727" w:rsidRDefault="00BA6727" w:rsidP="00D9725B">
            <w:pPr>
              <w:autoSpaceDE w:val="0"/>
              <w:autoSpaceDN w:val="0"/>
              <w:adjustRightInd w:val="0"/>
              <w:spacing w:after="0" w:line="240" w:lineRule="auto"/>
              <w:ind w:left="317" w:hanging="317"/>
              <w:jc w:val="both"/>
              <w:rPr>
                <w:rFonts w:ascii="Times New Roman" w:hAnsi="Times New Roman"/>
                <w:bCs/>
                <w:sz w:val="20"/>
                <w:szCs w:val="20"/>
                <w:lang w:val="en-GB"/>
              </w:rPr>
            </w:pPr>
          </w:p>
          <w:p w:rsidR="00BA6727" w:rsidRDefault="003C4460" w:rsidP="00D9725B">
            <w:pPr>
              <w:autoSpaceDE w:val="0"/>
              <w:autoSpaceDN w:val="0"/>
              <w:adjustRightInd w:val="0"/>
              <w:spacing w:after="0" w:line="240" w:lineRule="auto"/>
              <w:ind w:left="317" w:hanging="317"/>
              <w:jc w:val="both"/>
              <w:rPr>
                <w:rFonts w:ascii="Times New Roman" w:hAnsi="Times New Roman"/>
                <w:bCs/>
                <w:sz w:val="20"/>
                <w:szCs w:val="20"/>
                <w:lang w:val="en-GB"/>
              </w:rPr>
            </w:pPr>
            <w:proofErr w:type="spellStart"/>
            <w:r>
              <w:rPr>
                <w:rFonts w:ascii="Times New Roman" w:hAnsi="Times New Roman"/>
                <w:bCs/>
                <w:sz w:val="20"/>
                <w:szCs w:val="20"/>
                <w:lang w:val="en-GB"/>
              </w:rPr>
              <w:t>Pres.Kennedylaan</w:t>
            </w:r>
            <w:proofErr w:type="spellEnd"/>
            <w:r>
              <w:rPr>
                <w:rFonts w:ascii="Times New Roman" w:hAnsi="Times New Roman"/>
                <w:bCs/>
                <w:sz w:val="20"/>
                <w:szCs w:val="20"/>
                <w:lang w:val="en-GB"/>
              </w:rPr>
              <w:t xml:space="preserve"> 9A, 8500Kortrijk, Belgium</w:t>
            </w:r>
          </w:p>
          <w:p w:rsidR="00BA6727" w:rsidRDefault="003C4460" w:rsidP="00D9725B">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0032 (0)56 26 13 92</w:t>
            </w:r>
          </w:p>
          <w:p w:rsidR="00BA6727" w:rsidRDefault="003C4460" w:rsidP="00D9725B">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Barbara.geschier@voka.be</w:t>
            </w:r>
          </w:p>
          <w:p w:rsidR="00BA6727" w:rsidRPr="009B73BF" w:rsidRDefault="00FD35AD" w:rsidP="00D9725B">
            <w:pPr>
              <w:autoSpaceDE w:val="0"/>
              <w:autoSpaceDN w:val="0"/>
              <w:adjustRightInd w:val="0"/>
              <w:spacing w:after="0" w:line="240" w:lineRule="auto"/>
              <w:ind w:left="317" w:hanging="317"/>
              <w:jc w:val="both"/>
              <w:rPr>
                <w:rFonts w:ascii="Times New Roman" w:hAnsi="Times New Roman"/>
                <w:bCs/>
                <w:sz w:val="20"/>
                <w:szCs w:val="20"/>
                <w:lang w:val="en-GB"/>
              </w:rPr>
            </w:pPr>
            <w:hyperlink r:id="rId5" w:history="1">
              <w:r w:rsidR="003C4460" w:rsidRPr="003F730A">
                <w:rPr>
                  <w:rStyle w:val="Hyperlink"/>
                  <w:rFonts w:ascii="Times New Roman" w:hAnsi="Times New Roman"/>
                  <w:bCs/>
                  <w:sz w:val="20"/>
                  <w:szCs w:val="20"/>
                  <w:lang w:val="en-GB"/>
                </w:rPr>
                <w:t>www.voka.be</w:t>
              </w:r>
            </w:hyperlink>
            <w:r w:rsidR="003C4460">
              <w:rPr>
                <w:rFonts w:ascii="Times New Roman" w:hAnsi="Times New Roman"/>
                <w:bCs/>
                <w:sz w:val="20"/>
                <w:szCs w:val="20"/>
                <w:lang w:val="en-GB"/>
              </w:rPr>
              <w:t xml:space="preserve"> </w:t>
            </w:r>
          </w:p>
        </w:tc>
      </w:tr>
      <w:tr w:rsidR="00BA6727" w:rsidRPr="00CF7A0E" w:rsidTr="00D9725B">
        <w:trPr>
          <w:trHeight w:val="20"/>
        </w:trPr>
        <w:tc>
          <w:tcPr>
            <w:tcW w:w="2411" w:type="dxa"/>
            <w:tcBorders>
              <w:bottom w:val="single" w:sz="4" w:space="0" w:color="548DD4"/>
            </w:tcBorders>
          </w:tcPr>
          <w:p w:rsidR="00BA6727" w:rsidRDefault="00BA6727" w:rsidP="00D9725B">
            <w:pPr>
              <w:autoSpaceDE w:val="0"/>
              <w:autoSpaceDN w:val="0"/>
              <w:adjustRightInd w:val="0"/>
              <w:spacing w:after="0" w:line="240" w:lineRule="auto"/>
              <w:rPr>
                <w:rFonts w:ascii="Times New Roman" w:hAnsi="Times New Roman"/>
                <w:b/>
                <w:sz w:val="20"/>
                <w:szCs w:val="20"/>
                <w:lang w:val="en-GB"/>
              </w:rPr>
            </w:pPr>
          </w:p>
          <w:p w:rsidR="00BA6727" w:rsidRDefault="00BA6727" w:rsidP="00D9725B">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Stage of implementation</w:t>
            </w:r>
            <w:r>
              <w:rPr>
                <w:rFonts w:ascii="Times New Roman" w:hAnsi="Times New Roman"/>
                <w:b/>
                <w:sz w:val="20"/>
                <w:szCs w:val="20"/>
                <w:lang w:val="en-GB"/>
              </w:rPr>
              <w:t>:</w:t>
            </w:r>
            <w:r w:rsidRPr="009B73BF">
              <w:rPr>
                <w:rFonts w:ascii="Times New Roman" w:hAnsi="Times New Roman"/>
                <w:sz w:val="20"/>
                <w:szCs w:val="20"/>
                <w:lang w:val="en-GB"/>
              </w:rPr>
              <w:t xml:space="preserve"> </w:t>
            </w:r>
            <w:r>
              <w:rPr>
                <w:rFonts w:ascii="Times New Roman" w:hAnsi="Times New Roman"/>
                <w:sz w:val="20"/>
                <w:szCs w:val="20"/>
                <w:lang w:val="en-GB"/>
              </w:rPr>
              <w:t xml:space="preserve">                   (cl</w:t>
            </w:r>
            <w:r w:rsidRPr="009B73BF">
              <w:rPr>
                <w:rFonts w:ascii="Times New Roman" w:hAnsi="Times New Roman"/>
                <w:sz w:val="20"/>
                <w:szCs w:val="20"/>
                <w:lang w:val="en-GB"/>
              </w:rPr>
              <w:t>ick the right answer):</w:t>
            </w:r>
          </w:p>
        </w:tc>
        <w:tc>
          <w:tcPr>
            <w:tcW w:w="8080" w:type="dxa"/>
            <w:tcBorders>
              <w:bottom w:val="single" w:sz="4" w:space="0" w:color="548DD4"/>
            </w:tcBorders>
          </w:tcPr>
          <w:p w:rsidR="00BA6727" w:rsidRDefault="00BA6727" w:rsidP="00D9725B">
            <w:pPr>
              <w:pStyle w:val="Lijstalinea"/>
              <w:autoSpaceDE w:val="0"/>
              <w:autoSpaceDN w:val="0"/>
              <w:adjustRightInd w:val="0"/>
              <w:spacing w:after="0" w:line="240" w:lineRule="auto"/>
              <w:jc w:val="both"/>
              <w:rPr>
                <w:rFonts w:ascii="Times New Roman" w:hAnsi="Times New Roman"/>
                <w:bCs/>
                <w:sz w:val="20"/>
                <w:szCs w:val="20"/>
                <w:lang w:val="en-GB"/>
              </w:rPr>
            </w:pPr>
          </w:p>
          <w:p w:rsidR="00BA6727" w:rsidRDefault="00015BEF" w:rsidP="00015BEF">
            <w:pPr>
              <w:pStyle w:val="Lijstalinea"/>
              <w:autoSpaceDE w:val="0"/>
              <w:autoSpaceDN w:val="0"/>
              <w:adjustRightInd w:val="0"/>
              <w:spacing w:after="0" w:line="240" w:lineRule="auto"/>
              <w:ind w:hanging="404"/>
              <w:jc w:val="both"/>
              <w:rPr>
                <w:rFonts w:ascii="Times New Roman" w:hAnsi="Times New Roman"/>
                <w:bCs/>
                <w:sz w:val="20"/>
                <w:szCs w:val="20"/>
                <w:lang w:val="en-GB"/>
              </w:rPr>
            </w:pPr>
            <w:r>
              <w:rPr>
                <w:rFonts w:ascii="Times New Roman" w:hAnsi="Times New Roman"/>
                <w:bCs/>
                <w:sz w:val="20"/>
                <w:szCs w:val="20"/>
                <w:lang w:val="en-GB"/>
              </w:rPr>
              <w:t xml:space="preserve">X  </w:t>
            </w:r>
            <w:r w:rsidR="00EA1F7F" w:rsidRPr="00CF7A0E">
              <w:rPr>
                <w:rFonts w:ascii="Times New Roman" w:hAnsi="Times New Roman"/>
                <w:bCs/>
                <w:sz w:val="20"/>
                <w:szCs w:val="20"/>
                <w:lang w:val="en-GB"/>
              </w:rPr>
              <w:t>Pr</w:t>
            </w:r>
            <w:r w:rsidR="00EA1F7F">
              <w:rPr>
                <w:rFonts w:ascii="Times New Roman" w:hAnsi="Times New Roman"/>
                <w:bCs/>
                <w:sz w:val="20"/>
                <w:szCs w:val="20"/>
                <w:lang w:val="en-GB"/>
              </w:rPr>
              <w:t>eliminary pr</w:t>
            </w:r>
            <w:r w:rsidR="00BA6727" w:rsidRPr="00CF7A0E">
              <w:rPr>
                <w:rFonts w:ascii="Times New Roman" w:hAnsi="Times New Roman"/>
                <w:bCs/>
                <w:sz w:val="20"/>
                <w:szCs w:val="20"/>
                <w:lang w:val="en-GB"/>
              </w:rPr>
              <w:t xml:space="preserve">oject Idea (projects in preparation phase without grant awarded) </w:t>
            </w:r>
          </w:p>
          <w:p w:rsidR="00BA6727" w:rsidRDefault="00BA6727" w:rsidP="00BA6727">
            <w:pPr>
              <w:pStyle w:val="Lijstalinea"/>
              <w:numPr>
                <w:ilvl w:val="0"/>
                <w:numId w:val="5"/>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Project under implementation</w:t>
            </w:r>
            <w:r w:rsidR="00EA1F7F">
              <w:rPr>
                <w:rFonts w:ascii="Times New Roman" w:hAnsi="Times New Roman"/>
                <w:bCs/>
                <w:sz w:val="20"/>
                <w:szCs w:val="20"/>
                <w:lang w:val="en-GB"/>
              </w:rPr>
              <w:t xml:space="preserve"> </w:t>
            </w:r>
          </w:p>
        </w:tc>
      </w:tr>
      <w:tr w:rsidR="00BA6727" w:rsidRPr="005C43B6" w:rsidTr="00D9725B">
        <w:trPr>
          <w:trHeight w:val="20"/>
        </w:trPr>
        <w:tc>
          <w:tcPr>
            <w:tcW w:w="2411" w:type="dxa"/>
            <w:tcBorders>
              <w:top w:val="single" w:sz="4" w:space="0" w:color="548DD4"/>
            </w:tcBorders>
            <w:shd w:val="clear" w:color="auto" w:fill="C6D9F1"/>
          </w:tcPr>
          <w:p w:rsidR="00BA6727" w:rsidRDefault="00BA6727" w:rsidP="00D9725B">
            <w:pPr>
              <w:autoSpaceDE w:val="0"/>
              <w:autoSpaceDN w:val="0"/>
              <w:adjustRightInd w:val="0"/>
              <w:spacing w:after="0" w:line="240" w:lineRule="auto"/>
              <w:jc w:val="both"/>
              <w:rPr>
                <w:rFonts w:ascii="Times New Roman" w:hAnsi="Times New Roman"/>
                <w:b/>
                <w:sz w:val="20"/>
                <w:szCs w:val="20"/>
                <w:lang w:val="en-GB"/>
              </w:rPr>
            </w:pPr>
          </w:p>
          <w:p w:rsidR="00BA6727" w:rsidRPr="009B73BF" w:rsidRDefault="00BA6727" w:rsidP="00D9725B">
            <w:pPr>
              <w:autoSpaceDE w:val="0"/>
              <w:autoSpaceDN w:val="0"/>
              <w:adjustRightInd w:val="0"/>
              <w:spacing w:after="0" w:line="240" w:lineRule="auto"/>
              <w:jc w:val="both"/>
              <w:rPr>
                <w:rFonts w:ascii="Times New Roman" w:hAnsi="Times New Roman"/>
                <w:b/>
                <w:sz w:val="20"/>
                <w:szCs w:val="20"/>
                <w:lang w:val="en-GB"/>
              </w:rPr>
            </w:pPr>
            <w:r w:rsidRPr="009B73BF">
              <w:rPr>
                <w:rFonts w:ascii="Times New Roman" w:hAnsi="Times New Roman"/>
                <w:b/>
                <w:sz w:val="20"/>
                <w:szCs w:val="20"/>
                <w:lang w:val="en-GB"/>
              </w:rPr>
              <w:t>Title of the Project:</w:t>
            </w:r>
          </w:p>
        </w:tc>
        <w:tc>
          <w:tcPr>
            <w:tcW w:w="8080" w:type="dxa"/>
            <w:tcBorders>
              <w:top w:val="single" w:sz="4" w:space="0" w:color="548DD4"/>
            </w:tcBorders>
            <w:shd w:val="clear" w:color="auto" w:fill="C6D9F1"/>
          </w:tcPr>
          <w:p w:rsidR="00BA6727" w:rsidRPr="009B6FEE" w:rsidRDefault="00BA6727" w:rsidP="00D9725B">
            <w:pPr>
              <w:autoSpaceDE w:val="0"/>
              <w:autoSpaceDN w:val="0"/>
              <w:adjustRightInd w:val="0"/>
              <w:spacing w:after="0" w:line="240" w:lineRule="auto"/>
              <w:ind w:left="317" w:hanging="317"/>
              <w:jc w:val="both"/>
              <w:rPr>
                <w:rFonts w:ascii="Times New Roman" w:hAnsi="Times New Roman"/>
                <w:bCs/>
                <w:sz w:val="20"/>
                <w:szCs w:val="20"/>
                <w:lang w:val="en-GB"/>
              </w:rPr>
            </w:pPr>
          </w:p>
          <w:p w:rsidR="00BA6727" w:rsidRPr="009B6FEE" w:rsidRDefault="00384924" w:rsidP="00384924">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‘Supporting young entrepreneurship in internationalization’ </w:t>
            </w:r>
          </w:p>
        </w:tc>
      </w:tr>
      <w:tr w:rsidR="00BA6727" w:rsidRPr="006F598A" w:rsidTr="00D9725B">
        <w:trPr>
          <w:trHeight w:val="428"/>
        </w:trPr>
        <w:tc>
          <w:tcPr>
            <w:tcW w:w="2411" w:type="dxa"/>
            <w:shd w:val="clear" w:color="auto" w:fill="FFFFFF"/>
          </w:tcPr>
          <w:p w:rsidR="00BA6727" w:rsidRDefault="00BA6727" w:rsidP="00D9725B">
            <w:pPr>
              <w:autoSpaceDE w:val="0"/>
              <w:autoSpaceDN w:val="0"/>
              <w:adjustRightInd w:val="0"/>
              <w:spacing w:after="0" w:line="240" w:lineRule="auto"/>
              <w:rPr>
                <w:rFonts w:ascii="Times New Roman" w:hAnsi="Times New Roman"/>
                <w:b/>
                <w:sz w:val="20"/>
                <w:szCs w:val="20"/>
                <w:lang w:val="en-GB"/>
              </w:rPr>
            </w:pPr>
          </w:p>
          <w:p w:rsidR="00BA6727" w:rsidRDefault="00BA6727" w:rsidP="00D9725B">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Approximate budget of the project:</w:t>
            </w:r>
          </w:p>
        </w:tc>
        <w:tc>
          <w:tcPr>
            <w:tcW w:w="8080" w:type="dxa"/>
            <w:shd w:val="clear" w:color="auto" w:fill="FFFFFF"/>
          </w:tcPr>
          <w:p w:rsidR="00BA6727" w:rsidRDefault="00BA6727" w:rsidP="00D9725B">
            <w:pPr>
              <w:autoSpaceDE w:val="0"/>
              <w:autoSpaceDN w:val="0"/>
              <w:adjustRightInd w:val="0"/>
              <w:spacing w:after="0" w:line="240" w:lineRule="auto"/>
              <w:ind w:left="317" w:hanging="317"/>
              <w:jc w:val="both"/>
              <w:rPr>
                <w:rFonts w:ascii="Times New Roman" w:hAnsi="Times New Roman"/>
                <w:bCs/>
                <w:sz w:val="20"/>
                <w:szCs w:val="20"/>
                <w:lang w:val="en-GB"/>
              </w:rPr>
            </w:pPr>
          </w:p>
          <w:p w:rsidR="00BA6727" w:rsidRPr="009B73BF" w:rsidRDefault="00BA6727" w:rsidP="00D9725B">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w:t>
            </w:r>
            <w:r w:rsidR="00015BEF">
              <w:rPr>
                <w:rFonts w:ascii="Times New Roman" w:hAnsi="Times New Roman"/>
                <w:bCs/>
                <w:sz w:val="20"/>
                <w:szCs w:val="20"/>
                <w:lang w:val="en-GB"/>
              </w:rPr>
              <w:t>250.000euro</w:t>
            </w:r>
            <w:r>
              <w:rPr>
                <w:rFonts w:ascii="Times New Roman" w:hAnsi="Times New Roman"/>
                <w:bCs/>
                <w:sz w:val="20"/>
                <w:szCs w:val="20"/>
                <w:lang w:val="en-GB"/>
              </w:rPr>
              <w:t>..................................................</w:t>
            </w:r>
          </w:p>
        </w:tc>
      </w:tr>
      <w:tr w:rsidR="00BA6727" w:rsidRPr="006F598A" w:rsidTr="00D9725B">
        <w:trPr>
          <w:trHeight w:val="484"/>
        </w:trPr>
        <w:tc>
          <w:tcPr>
            <w:tcW w:w="2411" w:type="dxa"/>
            <w:shd w:val="clear" w:color="auto" w:fill="FFFFFF"/>
          </w:tcPr>
          <w:p w:rsidR="00BA6727" w:rsidRDefault="00BA6727" w:rsidP="00D9725B">
            <w:pPr>
              <w:autoSpaceDE w:val="0"/>
              <w:autoSpaceDN w:val="0"/>
              <w:adjustRightInd w:val="0"/>
              <w:spacing w:after="0" w:line="240" w:lineRule="auto"/>
              <w:rPr>
                <w:rFonts w:ascii="Times New Roman" w:hAnsi="Times New Roman"/>
                <w:b/>
                <w:sz w:val="20"/>
                <w:szCs w:val="20"/>
                <w:lang w:val="en-GB"/>
              </w:rPr>
            </w:pPr>
          </w:p>
          <w:p w:rsidR="00BA6727" w:rsidRPr="0016428E" w:rsidRDefault="00BA6727" w:rsidP="00D9725B">
            <w:pPr>
              <w:autoSpaceDE w:val="0"/>
              <w:autoSpaceDN w:val="0"/>
              <w:adjustRightInd w:val="0"/>
              <w:spacing w:after="0" w:line="240" w:lineRule="auto"/>
              <w:rPr>
                <w:rFonts w:ascii="Times New Roman" w:hAnsi="Times New Roman"/>
                <w:b/>
                <w:sz w:val="20"/>
                <w:szCs w:val="20"/>
                <w:lang w:val="en-GB"/>
              </w:rPr>
            </w:pPr>
            <w:r w:rsidRPr="0016428E">
              <w:rPr>
                <w:rFonts w:ascii="Times New Roman" w:hAnsi="Times New Roman"/>
                <w:b/>
                <w:sz w:val="20"/>
                <w:szCs w:val="20"/>
                <w:lang w:val="en-GB"/>
              </w:rPr>
              <w:t>Budget</w:t>
            </w:r>
            <w:r>
              <w:rPr>
                <w:rFonts w:ascii="Times New Roman" w:hAnsi="Times New Roman"/>
                <w:b/>
                <w:sz w:val="20"/>
                <w:szCs w:val="20"/>
                <w:lang w:val="en-GB"/>
              </w:rPr>
              <w:t xml:space="preserve"> for</w:t>
            </w:r>
            <w:r w:rsidRPr="0016428E">
              <w:rPr>
                <w:rFonts w:ascii="Times New Roman" w:hAnsi="Times New Roman"/>
                <w:b/>
                <w:sz w:val="20"/>
                <w:szCs w:val="20"/>
                <w:lang w:val="en-GB"/>
              </w:rPr>
              <w:t xml:space="preserve"> transnational activities:</w:t>
            </w:r>
          </w:p>
        </w:tc>
        <w:tc>
          <w:tcPr>
            <w:tcW w:w="8080" w:type="dxa"/>
            <w:shd w:val="clear" w:color="auto" w:fill="FFFFFF"/>
          </w:tcPr>
          <w:p w:rsidR="00BA6727" w:rsidRDefault="00BA6727" w:rsidP="00D9725B">
            <w:pPr>
              <w:autoSpaceDE w:val="0"/>
              <w:autoSpaceDN w:val="0"/>
              <w:adjustRightInd w:val="0"/>
              <w:spacing w:after="0" w:line="240" w:lineRule="auto"/>
              <w:rPr>
                <w:rFonts w:ascii="Times New Roman" w:hAnsi="Times New Roman"/>
                <w:bCs/>
                <w:sz w:val="20"/>
                <w:szCs w:val="20"/>
                <w:lang w:val="en-GB"/>
              </w:rPr>
            </w:pPr>
          </w:p>
          <w:p w:rsidR="00BA6727" w:rsidRPr="0016428E" w:rsidRDefault="004755C8" w:rsidP="004755C8">
            <w:pPr>
              <w:autoSpaceDE w:val="0"/>
              <w:autoSpaceDN w:val="0"/>
              <w:adjustRightInd w:val="0"/>
              <w:spacing w:after="0" w:line="240" w:lineRule="auto"/>
              <w:rPr>
                <w:rFonts w:ascii="Times New Roman" w:hAnsi="Times New Roman"/>
                <w:b/>
                <w:sz w:val="20"/>
                <w:szCs w:val="20"/>
                <w:lang w:val="en-GB"/>
              </w:rPr>
            </w:pPr>
            <w:r>
              <w:rPr>
                <w:rFonts w:ascii="Times New Roman" w:hAnsi="Times New Roman"/>
                <w:bCs/>
                <w:sz w:val="20"/>
                <w:szCs w:val="20"/>
                <w:lang w:val="en-GB"/>
              </w:rPr>
              <w:t>250.000</w:t>
            </w:r>
            <w:r w:rsidR="00384924">
              <w:rPr>
                <w:rFonts w:ascii="Times New Roman" w:hAnsi="Times New Roman"/>
                <w:bCs/>
                <w:sz w:val="20"/>
                <w:szCs w:val="20"/>
                <w:lang w:val="en-GB"/>
              </w:rPr>
              <w:t>euro</w:t>
            </w:r>
            <w:r w:rsidR="00E760FE">
              <w:rPr>
                <w:rFonts w:ascii="Times New Roman" w:hAnsi="Times New Roman"/>
                <w:bCs/>
                <w:sz w:val="20"/>
                <w:szCs w:val="20"/>
                <w:lang w:val="en-GB"/>
              </w:rPr>
              <w:t xml:space="preserve"> </w:t>
            </w:r>
            <w:r>
              <w:rPr>
                <w:rFonts w:ascii="Times New Roman" w:hAnsi="Times New Roman"/>
                <w:bCs/>
                <w:sz w:val="20"/>
                <w:szCs w:val="20"/>
                <w:lang w:val="en-GB"/>
              </w:rPr>
              <w:t>(we will spend the whole budget on transnational activities)</w:t>
            </w:r>
          </w:p>
        </w:tc>
      </w:tr>
      <w:tr w:rsidR="00BA6727" w:rsidRPr="005B6B85" w:rsidTr="00D9725B">
        <w:trPr>
          <w:trHeight w:val="20"/>
        </w:trPr>
        <w:tc>
          <w:tcPr>
            <w:tcW w:w="2411" w:type="dxa"/>
            <w:shd w:val="clear" w:color="auto" w:fill="C6D9F1"/>
          </w:tcPr>
          <w:p w:rsidR="00BA6727" w:rsidRDefault="00BA6727" w:rsidP="00D9725B">
            <w:pPr>
              <w:autoSpaceDE w:val="0"/>
              <w:autoSpaceDN w:val="0"/>
              <w:adjustRightInd w:val="0"/>
              <w:spacing w:after="0" w:line="240" w:lineRule="auto"/>
              <w:rPr>
                <w:rFonts w:ascii="Times New Roman" w:hAnsi="Times New Roman"/>
                <w:b/>
                <w:sz w:val="20"/>
                <w:szCs w:val="20"/>
                <w:lang w:val="en-GB"/>
              </w:rPr>
            </w:pPr>
          </w:p>
          <w:p w:rsidR="00BA6727" w:rsidRDefault="00BA6727" w:rsidP="00D9725B">
            <w:pPr>
              <w:autoSpaceDE w:val="0"/>
              <w:autoSpaceDN w:val="0"/>
              <w:adjustRightInd w:val="0"/>
              <w:spacing w:after="0" w:line="240" w:lineRule="auto"/>
              <w:rPr>
                <w:rFonts w:ascii="Times New Roman" w:hAnsi="Times New Roman" w:cs="Tahoma"/>
                <w:sz w:val="20"/>
                <w:szCs w:val="20"/>
                <w:lang w:val="en-GB"/>
              </w:rPr>
            </w:pPr>
            <w:r w:rsidRPr="0016428E">
              <w:rPr>
                <w:rFonts w:ascii="Times New Roman" w:hAnsi="Times New Roman"/>
                <w:b/>
                <w:sz w:val="20"/>
                <w:szCs w:val="20"/>
                <w:lang w:val="en-GB"/>
              </w:rPr>
              <w:t>Duration</w:t>
            </w:r>
            <w:r w:rsidRPr="009B73BF">
              <w:rPr>
                <w:rFonts w:ascii="Times New Roman" w:hAnsi="Times New Roman"/>
                <w:sz w:val="20"/>
                <w:szCs w:val="20"/>
                <w:lang w:val="en-GB"/>
              </w:rPr>
              <w:t xml:space="preserve"> </w:t>
            </w:r>
            <w:r w:rsidRPr="0016428E">
              <w:rPr>
                <w:rFonts w:ascii="Times New Roman" w:hAnsi="Times New Roman"/>
                <w:b/>
                <w:sz w:val="20"/>
                <w:szCs w:val="20"/>
                <w:lang w:val="en-GB"/>
              </w:rPr>
              <w:t>of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8080" w:type="dxa"/>
            <w:shd w:val="clear" w:color="auto" w:fill="C6D9F1"/>
          </w:tcPr>
          <w:p w:rsidR="00BA6727" w:rsidRDefault="00BA6727" w:rsidP="00D9725B">
            <w:pPr>
              <w:autoSpaceDE w:val="0"/>
              <w:autoSpaceDN w:val="0"/>
              <w:adjustRightInd w:val="0"/>
              <w:spacing w:after="0" w:line="240" w:lineRule="auto"/>
              <w:ind w:left="317" w:hanging="317"/>
              <w:jc w:val="both"/>
              <w:rPr>
                <w:rFonts w:ascii="Times New Roman" w:hAnsi="Times New Roman"/>
                <w:bCs/>
                <w:sz w:val="20"/>
                <w:szCs w:val="20"/>
                <w:lang w:val="en-GB"/>
              </w:rPr>
            </w:pPr>
          </w:p>
          <w:p w:rsidR="00BA6727" w:rsidRPr="009B73BF" w:rsidRDefault="00BA6727" w:rsidP="003C0D9D">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From....</w:t>
            </w:r>
            <w:r w:rsidR="003C0D9D">
              <w:rPr>
                <w:rFonts w:ascii="Times New Roman" w:hAnsi="Times New Roman"/>
                <w:bCs/>
                <w:sz w:val="20"/>
                <w:szCs w:val="20"/>
                <w:lang w:val="en-GB"/>
              </w:rPr>
              <w:t>March 2012</w:t>
            </w:r>
            <w:r>
              <w:rPr>
                <w:rFonts w:ascii="Times New Roman" w:hAnsi="Times New Roman"/>
                <w:bCs/>
                <w:sz w:val="20"/>
                <w:szCs w:val="20"/>
                <w:lang w:val="en-GB"/>
              </w:rPr>
              <w:t>..................till........</w:t>
            </w:r>
            <w:r w:rsidR="003C0D9D">
              <w:rPr>
                <w:rFonts w:ascii="Times New Roman" w:hAnsi="Times New Roman"/>
                <w:bCs/>
                <w:sz w:val="20"/>
                <w:szCs w:val="20"/>
                <w:lang w:val="en-GB"/>
              </w:rPr>
              <w:t>March 2014</w:t>
            </w:r>
            <w:r>
              <w:rPr>
                <w:rFonts w:ascii="Times New Roman" w:hAnsi="Times New Roman"/>
                <w:bCs/>
                <w:sz w:val="20"/>
                <w:szCs w:val="20"/>
                <w:lang w:val="en-GB"/>
              </w:rPr>
              <w:t>.......................</w:t>
            </w:r>
          </w:p>
        </w:tc>
      </w:tr>
      <w:tr w:rsidR="00BA6727" w:rsidRPr="005B6B85" w:rsidTr="00D9725B">
        <w:trPr>
          <w:trHeight w:val="20"/>
        </w:trPr>
        <w:tc>
          <w:tcPr>
            <w:tcW w:w="2411" w:type="dxa"/>
          </w:tcPr>
          <w:p w:rsidR="00BA6727" w:rsidRDefault="00BA6727" w:rsidP="00D9725B">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Duration of the transnational activities</w:t>
            </w:r>
            <w:r>
              <w:rPr>
                <w:rFonts w:ascii="Times New Roman" w:hAnsi="Times New Roman"/>
                <w:sz w:val="20"/>
                <w:szCs w:val="20"/>
                <w:lang w:val="en-GB"/>
              </w:rPr>
              <w:t xml:space="preserve"> within the project</w:t>
            </w:r>
            <w:r w:rsidRPr="009B73BF">
              <w:rPr>
                <w:rFonts w:ascii="Times New Roman" w:hAnsi="Times New Roman"/>
                <w:sz w:val="20"/>
                <w:szCs w:val="20"/>
                <w:lang w:val="en-GB"/>
              </w:rPr>
              <w:t xml:space="preserve"> – starting date:</w:t>
            </w:r>
          </w:p>
        </w:tc>
        <w:tc>
          <w:tcPr>
            <w:tcW w:w="8080" w:type="dxa"/>
          </w:tcPr>
          <w:p w:rsidR="00BA6727" w:rsidRDefault="00BA6727" w:rsidP="00D9725B">
            <w:pPr>
              <w:pStyle w:val="Geenafstand"/>
              <w:ind w:left="317"/>
              <w:rPr>
                <w:rStyle w:val="rdblist1"/>
                <w:rFonts w:ascii="Times New Roman" w:hAnsi="Times New Roman"/>
                <w:sz w:val="20"/>
                <w:szCs w:val="20"/>
                <w:lang w:val="en-GB"/>
              </w:rPr>
            </w:pPr>
          </w:p>
          <w:p w:rsidR="00BA6727" w:rsidRDefault="00BA6727" w:rsidP="00E760FE">
            <w:pPr>
              <w:pStyle w:val="Geenafstand"/>
              <w:rPr>
                <w:rStyle w:val="rdblist1"/>
                <w:rFonts w:ascii="Times New Roman" w:hAnsi="Times New Roman"/>
                <w:sz w:val="20"/>
                <w:szCs w:val="20"/>
                <w:lang w:val="en-GB"/>
              </w:rPr>
            </w:pPr>
            <w:r>
              <w:rPr>
                <w:rStyle w:val="rdblist1"/>
                <w:rFonts w:ascii="Times New Roman" w:hAnsi="Times New Roman"/>
                <w:sz w:val="20"/>
                <w:szCs w:val="20"/>
                <w:lang w:val="en-GB"/>
              </w:rPr>
              <w:t xml:space="preserve"> </w:t>
            </w:r>
            <w:r>
              <w:rPr>
                <w:rFonts w:ascii="Times New Roman" w:hAnsi="Times New Roman"/>
                <w:bCs/>
                <w:sz w:val="20"/>
                <w:szCs w:val="20"/>
                <w:lang w:val="en-GB"/>
              </w:rPr>
              <w:t>From</w:t>
            </w:r>
            <w:r w:rsidR="00E760FE">
              <w:rPr>
                <w:rFonts w:ascii="Times New Roman" w:hAnsi="Times New Roman"/>
                <w:bCs/>
                <w:sz w:val="20"/>
                <w:szCs w:val="20"/>
                <w:lang w:val="en-GB"/>
              </w:rPr>
              <w:t xml:space="preserve">  March 2012 – March 2014</w:t>
            </w:r>
          </w:p>
        </w:tc>
      </w:tr>
      <w:tr w:rsidR="00BA6727" w:rsidRPr="006F598A" w:rsidTr="00D9725B">
        <w:trPr>
          <w:trHeight w:val="20"/>
        </w:trPr>
        <w:tc>
          <w:tcPr>
            <w:tcW w:w="2411" w:type="dxa"/>
            <w:shd w:val="clear" w:color="auto" w:fill="C6D9F1"/>
          </w:tcPr>
          <w:p w:rsidR="00BA6727" w:rsidRDefault="00BA6727" w:rsidP="00D9725B">
            <w:pPr>
              <w:autoSpaceDE w:val="0"/>
              <w:autoSpaceDN w:val="0"/>
              <w:adjustRightInd w:val="0"/>
              <w:spacing w:after="0" w:line="240" w:lineRule="auto"/>
              <w:rPr>
                <w:rFonts w:ascii="Times New Roman" w:hAnsi="Times New Roman"/>
                <w:sz w:val="20"/>
                <w:szCs w:val="20"/>
                <w:lang w:val="en-GB"/>
              </w:rPr>
            </w:pPr>
            <w:r w:rsidRPr="009B73BF">
              <w:rPr>
                <w:rFonts w:ascii="Times New Roman" w:hAnsi="Times New Roman"/>
                <w:sz w:val="20"/>
                <w:szCs w:val="20"/>
                <w:lang w:val="en-GB"/>
              </w:rPr>
              <w:t>Thematic scope of the project</w:t>
            </w:r>
            <w:r>
              <w:rPr>
                <w:rFonts w:ascii="Times New Roman" w:hAnsi="Times New Roman"/>
                <w:sz w:val="20"/>
                <w:szCs w:val="20"/>
                <w:lang w:val="en-GB"/>
              </w:rPr>
              <w:t xml:space="preserve">       </w:t>
            </w:r>
            <w:r w:rsidRPr="009B73BF">
              <w:rPr>
                <w:rFonts w:ascii="Times New Roman" w:hAnsi="Times New Roman"/>
                <w:sz w:val="20"/>
                <w:szCs w:val="20"/>
                <w:lang w:val="en-GB"/>
              </w:rPr>
              <w:t xml:space="preserve"> </w:t>
            </w:r>
            <w:r>
              <w:rPr>
                <w:rFonts w:ascii="Times New Roman" w:hAnsi="Times New Roman"/>
                <w:sz w:val="20"/>
                <w:szCs w:val="20"/>
                <w:lang w:val="en-GB"/>
              </w:rPr>
              <w:t>(cl</w:t>
            </w:r>
            <w:r w:rsidRPr="009B73BF">
              <w:rPr>
                <w:rFonts w:ascii="Times New Roman" w:hAnsi="Times New Roman"/>
                <w:sz w:val="20"/>
                <w:szCs w:val="20"/>
                <w:lang w:val="en-GB"/>
              </w:rPr>
              <w:t>ick the right answer</w:t>
            </w:r>
            <w:r>
              <w:rPr>
                <w:rFonts w:ascii="Times New Roman" w:hAnsi="Times New Roman"/>
                <w:sz w:val="20"/>
                <w:szCs w:val="20"/>
                <w:lang w:val="en-GB"/>
              </w:rPr>
              <w:t xml:space="preserve"> – </w:t>
            </w:r>
            <w:r>
              <w:rPr>
                <w:rFonts w:ascii="Times New Roman" w:hAnsi="Times New Roman"/>
                <w:b/>
                <w:sz w:val="20"/>
                <w:szCs w:val="20"/>
                <w:lang w:val="en-GB"/>
              </w:rPr>
              <w:t>maximum</w:t>
            </w:r>
            <w:r w:rsidRPr="0016428E">
              <w:rPr>
                <w:rFonts w:ascii="Times New Roman" w:hAnsi="Times New Roman"/>
                <w:b/>
                <w:sz w:val="20"/>
                <w:szCs w:val="20"/>
                <w:lang w:val="en-GB"/>
              </w:rPr>
              <w:t xml:space="preserve"> 2</w:t>
            </w:r>
            <w:r w:rsidRPr="009B73BF">
              <w:rPr>
                <w:rFonts w:ascii="Times New Roman" w:hAnsi="Times New Roman"/>
                <w:sz w:val="20"/>
                <w:szCs w:val="20"/>
                <w:lang w:val="en-GB"/>
              </w:rPr>
              <w:t>):</w:t>
            </w:r>
          </w:p>
        </w:tc>
        <w:tc>
          <w:tcPr>
            <w:tcW w:w="8080" w:type="dxa"/>
            <w:shd w:val="clear" w:color="auto" w:fill="C6D9F1"/>
          </w:tcPr>
          <w:p w:rsidR="00BA6727" w:rsidRPr="00912731" w:rsidRDefault="00BA6727" w:rsidP="00BA6727">
            <w:pPr>
              <w:numPr>
                <w:ilvl w:val="0"/>
                <w:numId w:val="2"/>
              </w:numPr>
              <w:spacing w:after="0" w:line="240" w:lineRule="auto"/>
              <w:rPr>
                <w:rFonts w:ascii="Times New Roman" w:hAnsi="Times New Roman"/>
                <w:sz w:val="20"/>
                <w:szCs w:val="20"/>
                <w:lang w:val="en-GB" w:eastAsia="fr-FR"/>
              </w:rPr>
            </w:pPr>
            <w:r w:rsidRPr="005E24B3">
              <w:rPr>
                <w:rFonts w:ascii="Times New Roman" w:eastAsia="Times New Roman" w:hAnsi="Times New Roman"/>
                <w:b/>
                <w:bCs/>
                <w:iCs/>
                <w:color w:val="000000"/>
                <w:sz w:val="20"/>
                <w:szCs w:val="20"/>
                <w:u w:val="single"/>
                <w:lang w:val="en-GB" w:eastAsia="nl-NL"/>
              </w:rPr>
              <w:t>Access to the labour market/employment</w:t>
            </w:r>
            <w:r w:rsidRPr="00912731">
              <w:rPr>
                <w:rFonts w:ascii="Times New Roman" w:eastAsia="Times New Roman" w:hAnsi="Times New Roman"/>
                <w:b/>
                <w:bCs/>
                <w:iCs/>
                <w:color w:val="000000"/>
                <w:sz w:val="20"/>
                <w:szCs w:val="20"/>
                <w:u w:val="single"/>
                <w:lang w:val="en-GB" w:eastAsia="nl-NL"/>
              </w:rPr>
              <w:t> </w:t>
            </w:r>
            <w:r w:rsidRPr="005E24B3">
              <w:rPr>
                <w:rFonts w:ascii="Times New Roman" w:eastAsia="Times New Roman" w:hAnsi="Times New Roman"/>
                <w:b/>
                <w:bCs/>
                <w:iCs/>
                <w:color w:val="000000"/>
                <w:sz w:val="20"/>
                <w:szCs w:val="20"/>
                <w:u w:val="single"/>
                <w:lang w:val="en-GB" w:eastAsia="nl-NL"/>
              </w:rPr>
              <w:t>and social inclusion, e.g.:</w:t>
            </w:r>
          </w:p>
          <w:p w:rsidR="00BA6727" w:rsidRPr="005E24B3"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5E24B3">
              <w:rPr>
                <w:rFonts w:ascii="Times New Roman" w:eastAsia="Times New Roman" w:hAnsi="Times New Roman"/>
                <w:color w:val="000000"/>
                <w:sz w:val="20"/>
                <w:szCs w:val="20"/>
                <w:lang w:val="en-GB" w:eastAsia="nl-NL"/>
              </w:rPr>
              <w:t>Pathways to integration and reintegration of disadvantaged groups</w:t>
            </w:r>
          </w:p>
          <w:p w:rsidR="00BA6727" w:rsidRPr="00912731"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5E24B3">
              <w:rPr>
                <w:rFonts w:ascii="Times New Roman" w:eastAsia="Times New Roman" w:hAnsi="Times New Roman"/>
                <w:color w:val="000000"/>
                <w:sz w:val="20"/>
                <w:szCs w:val="20"/>
                <w:lang w:val="en-GB" w:eastAsia="nl-NL"/>
              </w:rPr>
              <w:t>Fighting discrimination when entering the labour market</w:t>
            </w:r>
          </w:p>
          <w:p w:rsidR="00BA6727" w:rsidRPr="00912731"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5E24B3">
              <w:rPr>
                <w:rFonts w:ascii="Times New Roman" w:eastAsia="Times New Roman" w:hAnsi="Times New Roman"/>
                <w:color w:val="000000"/>
                <w:sz w:val="20"/>
                <w:szCs w:val="20"/>
                <w:lang w:val="en-GB" w:eastAsia="nl-NL"/>
              </w:rPr>
              <w:t>Progress in promoting acceptance of diversity in the workplace</w:t>
            </w:r>
          </w:p>
          <w:p w:rsidR="00BA6727" w:rsidRPr="00912731"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5E24B3">
              <w:rPr>
                <w:rFonts w:ascii="Times New Roman" w:eastAsia="Times New Roman" w:hAnsi="Times New Roman"/>
                <w:color w:val="000000"/>
                <w:sz w:val="20"/>
                <w:szCs w:val="20"/>
                <w:lang w:val="en-GB" w:eastAsia="nl-NL"/>
              </w:rPr>
              <w:t>Customised programs for specific targeted groups</w:t>
            </w:r>
          </w:p>
          <w:p w:rsidR="00BA6727" w:rsidRPr="00912731"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912731">
              <w:rPr>
                <w:rFonts w:ascii="Times New Roman" w:eastAsia="Times New Roman" w:hAnsi="Times New Roman"/>
                <w:color w:val="000000"/>
                <w:sz w:val="20"/>
                <w:szCs w:val="20"/>
                <w:lang w:val="en-GB" w:eastAsia="nl-NL"/>
              </w:rPr>
              <w:t>S</w:t>
            </w:r>
            <w:r w:rsidRPr="005E24B3">
              <w:rPr>
                <w:rFonts w:ascii="Times New Roman" w:eastAsia="Times New Roman" w:hAnsi="Times New Roman"/>
                <w:color w:val="000000"/>
                <w:sz w:val="20"/>
                <w:szCs w:val="20"/>
                <w:lang w:val="en-GB" w:eastAsia="nl-NL"/>
              </w:rPr>
              <w:t>timulating and acknowledgment of working skills</w:t>
            </w:r>
          </w:p>
          <w:p w:rsidR="00BA6727" w:rsidRPr="005E24B3"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912731">
              <w:rPr>
                <w:rFonts w:ascii="Times New Roman" w:eastAsia="Times New Roman" w:hAnsi="Times New Roman"/>
                <w:color w:val="000000"/>
                <w:sz w:val="20"/>
                <w:szCs w:val="20"/>
                <w:lang w:val="en-GB" w:eastAsia="nl-NL"/>
              </w:rPr>
              <w:t>A</w:t>
            </w:r>
            <w:r w:rsidRPr="005E24B3">
              <w:rPr>
                <w:rFonts w:ascii="Times New Roman" w:eastAsia="Times New Roman" w:hAnsi="Times New Roman"/>
                <w:color w:val="000000"/>
                <w:sz w:val="20"/>
                <w:szCs w:val="20"/>
                <w:lang w:val="en-GB" w:eastAsia="nl-NL"/>
              </w:rPr>
              <w:t xml:space="preserve"> better flow from social economy towards the regular labour market</w:t>
            </w:r>
          </w:p>
          <w:p w:rsidR="00BA6727" w:rsidRPr="00912731" w:rsidRDefault="00BA6727" w:rsidP="00BA6727">
            <w:pPr>
              <w:numPr>
                <w:ilvl w:val="0"/>
                <w:numId w:val="2"/>
              </w:numPr>
              <w:spacing w:after="0" w:line="240" w:lineRule="auto"/>
              <w:rPr>
                <w:rFonts w:ascii="Times New Roman" w:hAnsi="Times New Roman"/>
                <w:sz w:val="20"/>
                <w:szCs w:val="20"/>
                <w:lang w:val="en-GB" w:eastAsia="fr-FR"/>
              </w:rPr>
            </w:pPr>
            <w:r w:rsidRPr="005E24B3">
              <w:rPr>
                <w:rFonts w:ascii="Times New Roman" w:eastAsia="Times New Roman" w:hAnsi="Times New Roman"/>
                <w:b/>
                <w:bCs/>
                <w:iCs/>
                <w:color w:val="000000"/>
                <w:sz w:val="20"/>
                <w:szCs w:val="20"/>
                <w:u w:val="single"/>
                <w:lang w:val="en-GB" w:eastAsia="nl-NL"/>
              </w:rPr>
              <w:t>Workers and new skills within the context of a “New Economic Environment” and social economy, e.g.:</w:t>
            </w:r>
          </w:p>
          <w:p w:rsidR="00BA6727" w:rsidRPr="00912731" w:rsidRDefault="00BA6727" w:rsidP="00BA6727">
            <w:pPr>
              <w:numPr>
                <w:ilvl w:val="0"/>
                <w:numId w:val="2"/>
              </w:numPr>
              <w:spacing w:after="0" w:line="240" w:lineRule="auto"/>
              <w:ind w:left="1440"/>
              <w:rPr>
                <w:rFonts w:ascii="Times New Roman" w:hAnsi="Times New Roman"/>
                <w:sz w:val="20"/>
                <w:szCs w:val="20"/>
                <w:lang w:val="en-GB" w:eastAsia="fr-FR"/>
              </w:rPr>
            </w:pPr>
            <w:r w:rsidRPr="005E24B3">
              <w:rPr>
                <w:rFonts w:ascii="Times New Roman" w:eastAsia="Times New Roman" w:hAnsi="Times New Roman"/>
                <w:color w:val="000000"/>
                <w:sz w:val="20"/>
                <w:szCs w:val="20"/>
                <w:lang w:val="en-GB" w:eastAsia="nl-NL"/>
              </w:rPr>
              <w:t>Developing systems &amp; strategies for lifelong learning within organisations and services for enterprises</w:t>
            </w:r>
          </w:p>
          <w:p w:rsidR="00BA6727" w:rsidRPr="00912731" w:rsidRDefault="00BA6727" w:rsidP="00BA6727">
            <w:pPr>
              <w:numPr>
                <w:ilvl w:val="0"/>
                <w:numId w:val="2"/>
              </w:numPr>
              <w:spacing w:after="0" w:line="240" w:lineRule="auto"/>
              <w:ind w:left="1440"/>
              <w:rPr>
                <w:rFonts w:ascii="Times New Roman" w:hAnsi="Times New Roman"/>
                <w:sz w:val="20"/>
                <w:szCs w:val="20"/>
                <w:lang w:val="en-GB" w:eastAsia="fr-FR"/>
              </w:rPr>
            </w:pPr>
            <w:r w:rsidRPr="005E24B3">
              <w:rPr>
                <w:rFonts w:ascii="Times New Roman" w:eastAsia="Times New Roman" w:hAnsi="Times New Roman"/>
                <w:color w:val="000000"/>
                <w:sz w:val="20"/>
                <w:szCs w:val="20"/>
                <w:lang w:val="en-GB" w:eastAsia="nl-NL"/>
              </w:rPr>
              <w:t>Training &amp; services for workers to increase their adaptability</w:t>
            </w:r>
          </w:p>
          <w:p w:rsidR="00BA6727" w:rsidRPr="00912731" w:rsidRDefault="00BA6727" w:rsidP="00BA6727">
            <w:pPr>
              <w:numPr>
                <w:ilvl w:val="0"/>
                <w:numId w:val="2"/>
              </w:numPr>
              <w:spacing w:after="0" w:line="240" w:lineRule="auto"/>
              <w:ind w:left="1440"/>
              <w:rPr>
                <w:rFonts w:ascii="Times New Roman" w:hAnsi="Times New Roman"/>
                <w:sz w:val="20"/>
                <w:szCs w:val="20"/>
                <w:lang w:val="en-GB" w:eastAsia="fr-FR"/>
              </w:rPr>
            </w:pPr>
            <w:r w:rsidRPr="00912731">
              <w:rPr>
                <w:rFonts w:ascii="Times New Roman" w:eastAsia="Times New Roman" w:hAnsi="Times New Roman"/>
                <w:color w:val="000000"/>
                <w:sz w:val="20"/>
                <w:szCs w:val="20"/>
                <w:lang w:val="en-GB" w:eastAsia="nl-NL"/>
              </w:rPr>
              <w:t> </w:t>
            </w:r>
            <w:r w:rsidRPr="005E24B3">
              <w:rPr>
                <w:rFonts w:ascii="Times New Roman" w:eastAsia="Times New Roman" w:hAnsi="Times New Roman"/>
                <w:color w:val="000000"/>
                <w:sz w:val="20"/>
                <w:szCs w:val="20"/>
                <w:lang w:val="en-GB" w:eastAsia="nl-NL"/>
              </w:rPr>
              <w:t>Strengthen an HR-competency policy in enterprises</w:t>
            </w:r>
          </w:p>
          <w:p w:rsidR="00BA6727" w:rsidRPr="00912731" w:rsidRDefault="00BA6727" w:rsidP="00D9725B">
            <w:pPr>
              <w:spacing w:after="0" w:line="240" w:lineRule="auto"/>
              <w:rPr>
                <w:rFonts w:ascii="Times New Roman" w:hAnsi="Times New Roman"/>
                <w:sz w:val="20"/>
                <w:szCs w:val="20"/>
                <w:lang w:val="en-GB" w:eastAsia="fr-FR"/>
              </w:rPr>
            </w:pPr>
          </w:p>
          <w:p w:rsidR="00BA6727" w:rsidRPr="00912731" w:rsidRDefault="00BA6727" w:rsidP="00BA6727">
            <w:pPr>
              <w:numPr>
                <w:ilvl w:val="0"/>
                <w:numId w:val="2"/>
              </w:numPr>
              <w:spacing w:after="0" w:line="240" w:lineRule="auto"/>
              <w:rPr>
                <w:rFonts w:ascii="Times New Roman" w:hAnsi="Times New Roman"/>
                <w:sz w:val="20"/>
                <w:szCs w:val="20"/>
                <w:lang w:val="en-GB" w:eastAsia="fr-FR"/>
              </w:rPr>
            </w:pPr>
            <w:r w:rsidRPr="005E24B3">
              <w:rPr>
                <w:rFonts w:ascii="Times New Roman" w:eastAsia="Times New Roman" w:hAnsi="Times New Roman"/>
                <w:b/>
                <w:bCs/>
                <w:iCs/>
                <w:color w:val="000000"/>
                <w:sz w:val="20"/>
                <w:szCs w:val="20"/>
                <w:u w:val="single"/>
                <w:lang w:val="en-GB" w:eastAsia="nl-NL"/>
              </w:rPr>
              <w:t xml:space="preserve">Business undergoing changes, </w:t>
            </w:r>
            <w:proofErr w:type="spellStart"/>
            <w:r w:rsidRPr="005E24B3">
              <w:rPr>
                <w:rFonts w:ascii="Times New Roman" w:eastAsia="Times New Roman" w:hAnsi="Times New Roman"/>
                <w:b/>
                <w:bCs/>
                <w:iCs/>
                <w:color w:val="000000"/>
                <w:sz w:val="20"/>
                <w:szCs w:val="20"/>
                <w:u w:val="single"/>
                <w:lang w:val="en-GB" w:eastAsia="nl-NL"/>
              </w:rPr>
              <w:t>e.g</w:t>
            </w:r>
            <w:proofErr w:type="spellEnd"/>
            <w:r w:rsidRPr="00912731">
              <w:rPr>
                <w:rFonts w:ascii="Times New Roman" w:eastAsia="Times New Roman" w:hAnsi="Times New Roman"/>
                <w:b/>
                <w:bCs/>
                <w:iCs/>
                <w:color w:val="000000"/>
                <w:sz w:val="20"/>
                <w:szCs w:val="20"/>
                <w:u w:val="single"/>
                <w:lang w:val="en-GB" w:eastAsia="nl-NL"/>
              </w:rPr>
              <w:t>:</w:t>
            </w:r>
          </w:p>
          <w:p w:rsidR="00BA6727" w:rsidRPr="00912731" w:rsidRDefault="00BA6727" w:rsidP="00BA6727">
            <w:pPr>
              <w:numPr>
                <w:ilvl w:val="0"/>
                <w:numId w:val="2"/>
              </w:numPr>
              <w:spacing w:after="0" w:line="240" w:lineRule="auto"/>
              <w:ind w:left="1440"/>
              <w:rPr>
                <w:rFonts w:ascii="Times New Roman" w:hAnsi="Times New Roman"/>
                <w:sz w:val="20"/>
                <w:szCs w:val="20"/>
                <w:lang w:val="en-GB" w:eastAsia="fr-FR"/>
              </w:rPr>
            </w:pPr>
            <w:r w:rsidRPr="005E24B3">
              <w:rPr>
                <w:rFonts w:ascii="Times New Roman" w:eastAsia="Times New Roman" w:hAnsi="Times New Roman"/>
                <w:color w:val="000000"/>
                <w:sz w:val="20"/>
                <w:szCs w:val="20"/>
                <w:lang w:val="en-GB" w:eastAsia="nl-NL"/>
              </w:rPr>
              <w:t>Support labour organisations to adjust to rapidly changing economic &amp; organisation standards</w:t>
            </w:r>
          </w:p>
          <w:p w:rsidR="00BA6727" w:rsidRPr="00912731"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5E24B3">
              <w:rPr>
                <w:rFonts w:ascii="Times New Roman" w:eastAsia="Times New Roman" w:hAnsi="Times New Roman"/>
                <w:color w:val="000000"/>
                <w:sz w:val="20"/>
                <w:szCs w:val="20"/>
                <w:lang w:val="en-GB" w:eastAsia="nl-NL"/>
              </w:rPr>
              <w:t>“Corporate Social Responsibility”</w:t>
            </w:r>
          </w:p>
          <w:p w:rsidR="00BA6727" w:rsidRPr="005E24B3"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5E24B3">
              <w:rPr>
                <w:rFonts w:ascii="Times New Roman" w:eastAsia="Times New Roman" w:hAnsi="Times New Roman"/>
                <w:color w:val="000000"/>
                <w:sz w:val="20"/>
                <w:szCs w:val="20"/>
                <w:lang w:val="en-GB" w:eastAsia="nl-NL"/>
              </w:rPr>
              <w:t>Social economy</w:t>
            </w:r>
          </w:p>
          <w:p w:rsidR="00BA6727" w:rsidRPr="00912731" w:rsidRDefault="00BA6727" w:rsidP="00D9725B">
            <w:pPr>
              <w:spacing w:after="0" w:line="240" w:lineRule="auto"/>
              <w:rPr>
                <w:rFonts w:ascii="Times New Roman" w:hAnsi="Times New Roman"/>
                <w:b/>
                <w:sz w:val="20"/>
                <w:szCs w:val="20"/>
                <w:u w:val="single"/>
                <w:lang w:val="en-GB" w:eastAsia="fr-FR"/>
              </w:rPr>
            </w:pPr>
          </w:p>
          <w:p w:rsidR="00BA6727" w:rsidRPr="00912731" w:rsidRDefault="00FD35AD" w:rsidP="00BA6727">
            <w:pPr>
              <w:numPr>
                <w:ilvl w:val="0"/>
                <w:numId w:val="2"/>
              </w:numPr>
              <w:spacing w:after="0" w:line="240" w:lineRule="auto"/>
              <w:rPr>
                <w:rFonts w:ascii="Times New Roman" w:hAnsi="Times New Roman"/>
                <w:b/>
                <w:sz w:val="20"/>
                <w:szCs w:val="20"/>
                <w:u w:val="single"/>
                <w:lang w:val="en-GB" w:eastAsia="fr-FR"/>
              </w:rPr>
            </w:pPr>
            <w:hyperlink r:id="rId6" w:history="1">
              <w:r w:rsidR="00BA6727" w:rsidRPr="00912731">
                <w:rPr>
                  <w:rFonts w:ascii="Times New Roman" w:hAnsi="Times New Roman"/>
                  <w:b/>
                  <w:sz w:val="20"/>
                  <w:szCs w:val="20"/>
                  <w:u w:val="single"/>
                  <w:lang w:val="en-GB" w:eastAsia="fr-FR"/>
                </w:rPr>
                <w:t>Education and training</w:t>
              </w:r>
            </w:hyperlink>
            <w:r w:rsidR="00BA6727" w:rsidRPr="00912731">
              <w:rPr>
                <w:rFonts w:ascii="Times New Roman" w:hAnsi="Times New Roman"/>
                <w:b/>
                <w:sz w:val="20"/>
                <w:szCs w:val="20"/>
                <w:u w:val="single"/>
              </w:rPr>
              <w:t>, e.g:</w:t>
            </w:r>
            <w:r w:rsidR="00BA6727" w:rsidRPr="00912731">
              <w:rPr>
                <w:rFonts w:ascii="Times New Roman" w:hAnsi="Times New Roman"/>
                <w:b/>
                <w:sz w:val="20"/>
                <w:szCs w:val="20"/>
                <w:u w:val="single"/>
                <w:lang w:val="en-GB" w:eastAsia="fr-FR"/>
              </w:rPr>
              <w:t xml:space="preserve"> </w:t>
            </w:r>
          </w:p>
          <w:p w:rsidR="00BA6727" w:rsidRPr="00912731" w:rsidRDefault="00BA6727" w:rsidP="00BA6727">
            <w:pPr>
              <w:numPr>
                <w:ilvl w:val="0"/>
                <w:numId w:val="2"/>
              </w:numPr>
              <w:spacing w:after="0" w:line="240" w:lineRule="auto"/>
              <w:ind w:left="1440"/>
              <w:rPr>
                <w:rFonts w:ascii="Times New Roman" w:hAnsi="Times New Roman"/>
                <w:sz w:val="20"/>
                <w:szCs w:val="20"/>
                <w:lang w:val="en-GB" w:eastAsia="fr-FR"/>
              </w:rPr>
            </w:pPr>
            <w:r w:rsidRPr="005E24B3">
              <w:rPr>
                <w:rFonts w:ascii="Times New Roman" w:eastAsia="Times New Roman" w:hAnsi="Times New Roman"/>
                <w:color w:val="000000"/>
                <w:sz w:val="20"/>
                <w:szCs w:val="20"/>
                <w:lang w:val="en-GB" w:eastAsia="nl-NL"/>
              </w:rPr>
              <w:t>Increasing the participation in education and training at all time in one’s life</w:t>
            </w:r>
          </w:p>
          <w:p w:rsidR="00BA6727" w:rsidRPr="00912731"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5E24B3">
              <w:rPr>
                <w:rFonts w:ascii="Times New Roman" w:eastAsia="Times New Roman" w:hAnsi="Times New Roman"/>
                <w:color w:val="000000"/>
                <w:sz w:val="20"/>
                <w:szCs w:val="20"/>
                <w:lang w:val="en-GB" w:eastAsia="nl-NL"/>
              </w:rPr>
              <w:lastRenderedPageBreak/>
              <w:t>Increase the transition from school towards work/labour market</w:t>
            </w:r>
          </w:p>
          <w:p w:rsidR="00BA6727" w:rsidRPr="00912731"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5E24B3">
              <w:rPr>
                <w:rFonts w:ascii="Times New Roman" w:eastAsia="Times New Roman" w:hAnsi="Times New Roman"/>
                <w:color w:val="000000"/>
                <w:sz w:val="20"/>
                <w:szCs w:val="20"/>
                <w:lang w:val="en-GB" w:eastAsia="nl-NL"/>
              </w:rPr>
              <w:t>Facilitate the access to education for 45+</w:t>
            </w:r>
          </w:p>
          <w:p w:rsidR="00BA6727" w:rsidRPr="00912731" w:rsidRDefault="00BA6727" w:rsidP="00D9725B">
            <w:pPr>
              <w:spacing w:after="0" w:line="240" w:lineRule="auto"/>
              <w:ind w:left="1440"/>
              <w:rPr>
                <w:rFonts w:ascii="Times New Roman" w:eastAsia="Times New Roman" w:hAnsi="Times New Roman"/>
                <w:color w:val="000000"/>
                <w:sz w:val="20"/>
                <w:szCs w:val="20"/>
                <w:lang w:val="en-GB" w:eastAsia="nl-NL"/>
              </w:rPr>
            </w:pPr>
          </w:p>
          <w:p w:rsidR="00BA6727" w:rsidRPr="00912731" w:rsidRDefault="00BA6727" w:rsidP="00BA6727">
            <w:pPr>
              <w:numPr>
                <w:ilvl w:val="0"/>
                <w:numId w:val="2"/>
              </w:numPr>
              <w:spacing w:after="0" w:line="240" w:lineRule="auto"/>
              <w:rPr>
                <w:rFonts w:ascii="Times New Roman" w:hAnsi="Times New Roman"/>
                <w:b/>
                <w:sz w:val="20"/>
                <w:szCs w:val="20"/>
                <w:u w:val="single"/>
                <w:lang w:val="en-GB" w:eastAsia="fr-FR"/>
              </w:rPr>
            </w:pPr>
            <w:r w:rsidRPr="00912731">
              <w:rPr>
                <w:rFonts w:ascii="Times New Roman" w:hAnsi="Times New Roman"/>
                <w:b/>
                <w:sz w:val="20"/>
                <w:szCs w:val="20"/>
                <w:u w:val="single"/>
                <w:lang w:val="en-GB" w:eastAsia="fr-FR"/>
              </w:rPr>
              <w:t xml:space="preserve">Women and job, </w:t>
            </w:r>
            <w:proofErr w:type="spellStart"/>
            <w:r w:rsidRPr="00912731">
              <w:rPr>
                <w:rFonts w:ascii="Times New Roman" w:hAnsi="Times New Roman"/>
                <w:b/>
                <w:sz w:val="20"/>
                <w:szCs w:val="20"/>
                <w:u w:val="single"/>
                <w:lang w:val="en-GB" w:eastAsia="fr-FR"/>
              </w:rPr>
              <w:t>e.g</w:t>
            </w:r>
            <w:proofErr w:type="spellEnd"/>
            <w:r w:rsidRPr="00912731">
              <w:rPr>
                <w:rFonts w:ascii="Times New Roman" w:hAnsi="Times New Roman"/>
                <w:b/>
                <w:sz w:val="20"/>
                <w:szCs w:val="20"/>
                <w:u w:val="single"/>
                <w:lang w:val="en-GB" w:eastAsia="fr-FR"/>
              </w:rPr>
              <w:t>:</w:t>
            </w:r>
          </w:p>
          <w:p w:rsidR="00BA6727" w:rsidRPr="00912731" w:rsidRDefault="00BA6727" w:rsidP="00BA6727">
            <w:pPr>
              <w:numPr>
                <w:ilvl w:val="0"/>
                <w:numId w:val="2"/>
              </w:numPr>
              <w:spacing w:after="0" w:line="240" w:lineRule="auto"/>
              <w:ind w:left="1440"/>
              <w:rPr>
                <w:rFonts w:ascii="Times New Roman" w:hAnsi="Times New Roman"/>
                <w:sz w:val="20"/>
                <w:szCs w:val="20"/>
                <w:lang w:val="en-GB" w:eastAsia="fr-FR"/>
              </w:rPr>
            </w:pPr>
            <w:r w:rsidRPr="005E24B3">
              <w:rPr>
                <w:rFonts w:ascii="Times New Roman" w:eastAsia="Times New Roman" w:hAnsi="Times New Roman"/>
                <w:color w:val="000000"/>
                <w:sz w:val="20"/>
                <w:szCs w:val="20"/>
                <w:lang w:val="en-GB" w:eastAsia="nl-NL"/>
              </w:rPr>
              <w:t>Measures to gain better access to jobs and achieve a more sustainable labour market participation</w:t>
            </w:r>
          </w:p>
          <w:p w:rsidR="00BA6727" w:rsidRPr="00912731"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5E24B3">
              <w:rPr>
                <w:rFonts w:ascii="Times New Roman" w:eastAsia="Times New Roman" w:hAnsi="Times New Roman"/>
                <w:color w:val="000000"/>
                <w:sz w:val="20"/>
                <w:szCs w:val="20"/>
                <w:lang w:val="en-GB" w:eastAsia="nl-NL"/>
              </w:rPr>
              <w:t>Measures to decrease the gender gap &amp; have more women in the labour market</w:t>
            </w:r>
          </w:p>
          <w:p w:rsidR="00BA6727" w:rsidRPr="005E24B3"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5E24B3">
              <w:rPr>
                <w:rFonts w:ascii="Times New Roman" w:eastAsia="Times New Roman" w:hAnsi="Times New Roman"/>
                <w:color w:val="000000"/>
                <w:sz w:val="20"/>
                <w:szCs w:val="20"/>
                <w:lang w:val="en-GB" w:eastAsia="nl-NL"/>
              </w:rPr>
              <w:t>Actions to improve the balance private-working life</w:t>
            </w:r>
          </w:p>
          <w:p w:rsidR="00BA6727" w:rsidRPr="00912731" w:rsidRDefault="00BA6727" w:rsidP="00D9725B">
            <w:pPr>
              <w:spacing w:after="0" w:line="240" w:lineRule="auto"/>
              <w:rPr>
                <w:rFonts w:ascii="Times New Roman" w:hAnsi="Times New Roman"/>
                <w:sz w:val="20"/>
                <w:szCs w:val="20"/>
                <w:lang w:val="en-GB" w:eastAsia="fr-FR"/>
              </w:rPr>
            </w:pPr>
          </w:p>
          <w:p w:rsidR="00BA6727" w:rsidRPr="003C4460" w:rsidRDefault="00BA6727" w:rsidP="00BA6727">
            <w:pPr>
              <w:numPr>
                <w:ilvl w:val="0"/>
                <w:numId w:val="2"/>
              </w:numPr>
              <w:spacing w:after="0" w:line="240" w:lineRule="auto"/>
              <w:rPr>
                <w:rFonts w:ascii="Times New Roman" w:hAnsi="Times New Roman"/>
                <w:b/>
                <w:sz w:val="20"/>
                <w:szCs w:val="20"/>
                <w:u w:val="single"/>
                <w:lang w:val="en-US" w:eastAsia="fr-FR"/>
              </w:rPr>
            </w:pPr>
            <w:r w:rsidRPr="005E24B3">
              <w:rPr>
                <w:rFonts w:ascii="Times New Roman" w:eastAsia="Times New Roman" w:hAnsi="Times New Roman"/>
                <w:b/>
                <w:bCs/>
                <w:iCs/>
                <w:color w:val="000000"/>
                <w:sz w:val="20"/>
                <w:szCs w:val="20"/>
                <w:u w:val="single"/>
                <w:lang w:val="en-GB" w:eastAsia="nl-NL"/>
              </w:rPr>
              <w:t xml:space="preserve">Fighting inactivity and discrimination at high age, </w:t>
            </w:r>
            <w:proofErr w:type="spellStart"/>
            <w:r w:rsidRPr="005E24B3">
              <w:rPr>
                <w:rFonts w:ascii="Times New Roman" w:eastAsia="Times New Roman" w:hAnsi="Times New Roman"/>
                <w:b/>
                <w:bCs/>
                <w:iCs/>
                <w:color w:val="000000"/>
                <w:sz w:val="20"/>
                <w:szCs w:val="20"/>
                <w:u w:val="single"/>
                <w:lang w:val="en-GB" w:eastAsia="nl-NL"/>
              </w:rPr>
              <w:t>e.g</w:t>
            </w:r>
            <w:proofErr w:type="spellEnd"/>
            <w:r w:rsidRPr="00912731">
              <w:rPr>
                <w:rFonts w:ascii="Times New Roman" w:eastAsia="Times New Roman" w:hAnsi="Times New Roman"/>
                <w:b/>
                <w:bCs/>
                <w:iCs/>
                <w:color w:val="000000"/>
                <w:sz w:val="20"/>
                <w:szCs w:val="20"/>
                <w:u w:val="single"/>
                <w:lang w:val="en-GB" w:eastAsia="nl-NL"/>
              </w:rPr>
              <w:t>:</w:t>
            </w:r>
          </w:p>
          <w:p w:rsidR="00BA6727" w:rsidRPr="00912731" w:rsidRDefault="00BA6727" w:rsidP="00BA6727">
            <w:pPr>
              <w:numPr>
                <w:ilvl w:val="0"/>
                <w:numId w:val="2"/>
              </w:numPr>
              <w:spacing w:after="0" w:line="240" w:lineRule="auto"/>
              <w:ind w:left="1440"/>
              <w:rPr>
                <w:rFonts w:ascii="Times New Roman" w:hAnsi="Times New Roman"/>
                <w:sz w:val="20"/>
                <w:szCs w:val="20"/>
                <w:lang w:val="en-GB" w:eastAsia="fr-FR"/>
              </w:rPr>
            </w:pPr>
            <w:r w:rsidRPr="005E24B3">
              <w:rPr>
                <w:rFonts w:ascii="Times New Roman" w:eastAsia="Times New Roman" w:hAnsi="Times New Roman"/>
                <w:color w:val="000000"/>
                <w:sz w:val="20"/>
                <w:szCs w:val="20"/>
                <w:lang w:val="en-GB" w:eastAsia="nl-NL"/>
              </w:rPr>
              <w:t>Measures for more and easy access to employability</w:t>
            </w:r>
          </w:p>
          <w:p w:rsidR="00BA6727" w:rsidRPr="005E24B3"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5E24B3">
              <w:rPr>
                <w:rFonts w:ascii="Times New Roman" w:eastAsia="Times New Roman" w:hAnsi="Times New Roman"/>
                <w:color w:val="000000"/>
                <w:sz w:val="20"/>
                <w:szCs w:val="20"/>
                <w:lang w:val="en-GB" w:eastAsia="nl-NL"/>
              </w:rPr>
              <w:t>Measures to keep elderly people working</w:t>
            </w:r>
          </w:p>
          <w:p w:rsidR="00BA6727" w:rsidRPr="003C4460" w:rsidRDefault="00BA6727" w:rsidP="00D9725B">
            <w:pPr>
              <w:spacing w:after="0" w:line="240" w:lineRule="auto"/>
              <w:rPr>
                <w:rFonts w:ascii="Times New Roman" w:hAnsi="Times New Roman"/>
                <w:sz w:val="20"/>
                <w:szCs w:val="20"/>
                <w:lang w:val="en-US" w:eastAsia="fr-FR"/>
              </w:rPr>
            </w:pPr>
          </w:p>
          <w:p w:rsidR="00BA6727" w:rsidRPr="003C4460" w:rsidRDefault="00BA6727" w:rsidP="00BA6727">
            <w:pPr>
              <w:numPr>
                <w:ilvl w:val="0"/>
                <w:numId w:val="2"/>
              </w:numPr>
              <w:spacing w:after="0" w:line="240" w:lineRule="auto"/>
              <w:rPr>
                <w:rFonts w:ascii="Times New Roman" w:hAnsi="Times New Roman"/>
                <w:b/>
                <w:sz w:val="20"/>
                <w:szCs w:val="20"/>
                <w:u w:val="single"/>
                <w:lang w:val="en-US" w:eastAsia="fr-FR"/>
              </w:rPr>
            </w:pPr>
            <w:r w:rsidRPr="003C4460">
              <w:rPr>
                <w:rFonts w:ascii="Times New Roman" w:hAnsi="Times New Roman"/>
                <w:b/>
                <w:sz w:val="20"/>
                <w:szCs w:val="20"/>
                <w:u w:val="single"/>
                <w:lang w:val="en-US" w:eastAsia="fr-FR"/>
              </w:rPr>
              <w:t xml:space="preserve">Stimulating entrepreneurship for target groups, </w:t>
            </w:r>
            <w:proofErr w:type="spellStart"/>
            <w:r w:rsidRPr="003C4460">
              <w:rPr>
                <w:rFonts w:ascii="Times New Roman" w:hAnsi="Times New Roman"/>
                <w:b/>
                <w:sz w:val="20"/>
                <w:szCs w:val="20"/>
                <w:u w:val="single"/>
                <w:lang w:val="en-US" w:eastAsia="fr-FR"/>
              </w:rPr>
              <w:t>e.g</w:t>
            </w:r>
            <w:proofErr w:type="spellEnd"/>
            <w:r w:rsidRPr="003C4460">
              <w:rPr>
                <w:rFonts w:ascii="Times New Roman" w:hAnsi="Times New Roman"/>
                <w:b/>
                <w:sz w:val="20"/>
                <w:szCs w:val="20"/>
                <w:u w:val="single"/>
                <w:lang w:val="en-US" w:eastAsia="fr-FR"/>
              </w:rPr>
              <w:t> :</w:t>
            </w:r>
          </w:p>
          <w:p w:rsidR="00BA6727" w:rsidRPr="00912731" w:rsidRDefault="00BA6727" w:rsidP="00BA6727">
            <w:pPr>
              <w:numPr>
                <w:ilvl w:val="0"/>
                <w:numId w:val="2"/>
              </w:numPr>
              <w:spacing w:after="0" w:line="240" w:lineRule="auto"/>
              <w:ind w:left="1440"/>
              <w:rPr>
                <w:rFonts w:ascii="Times New Roman" w:eastAsia="Times New Roman" w:hAnsi="Times New Roman"/>
                <w:color w:val="000000"/>
                <w:sz w:val="20"/>
                <w:szCs w:val="20"/>
                <w:lang w:val="en-GB" w:eastAsia="nl-NL"/>
              </w:rPr>
            </w:pPr>
            <w:r w:rsidRPr="005E24B3">
              <w:rPr>
                <w:rFonts w:ascii="Times New Roman" w:eastAsia="Times New Roman" w:hAnsi="Times New Roman"/>
                <w:color w:val="000000"/>
                <w:sz w:val="20"/>
                <w:szCs w:val="20"/>
                <w:lang w:val="en-GB" w:eastAsia="nl-NL"/>
              </w:rPr>
              <w:t>Measures to increase the participation of migrants/ethnic minorities in the labour market and to stimulate social integration</w:t>
            </w:r>
          </w:p>
          <w:p w:rsidR="00BA6727" w:rsidRPr="00E760FE" w:rsidRDefault="00E760FE" w:rsidP="00E760FE">
            <w:pPr>
              <w:spacing w:after="0" w:line="240" w:lineRule="auto"/>
              <w:ind w:left="1080"/>
              <w:rPr>
                <w:rFonts w:ascii="Times New Roman" w:eastAsia="Times New Roman" w:hAnsi="Times New Roman"/>
                <w:b/>
                <w:color w:val="000000"/>
                <w:sz w:val="20"/>
                <w:szCs w:val="20"/>
                <w:lang w:val="en-GB" w:eastAsia="nl-NL"/>
              </w:rPr>
            </w:pPr>
            <w:r w:rsidRPr="00E760FE">
              <w:rPr>
                <w:rFonts w:ascii="Times New Roman" w:eastAsia="Times New Roman" w:hAnsi="Times New Roman"/>
                <w:b/>
                <w:color w:val="000000"/>
                <w:sz w:val="20"/>
                <w:szCs w:val="20"/>
                <w:highlight w:val="yellow"/>
                <w:lang w:val="en-GB" w:eastAsia="nl-NL"/>
              </w:rPr>
              <w:t xml:space="preserve">X    </w:t>
            </w:r>
            <w:r w:rsidR="00BA6727" w:rsidRPr="00E760FE">
              <w:rPr>
                <w:rFonts w:ascii="Times New Roman" w:eastAsia="Times New Roman" w:hAnsi="Times New Roman"/>
                <w:b/>
                <w:color w:val="000000"/>
                <w:sz w:val="20"/>
                <w:szCs w:val="20"/>
                <w:highlight w:val="yellow"/>
                <w:lang w:val="en-GB" w:eastAsia="nl-NL"/>
              </w:rPr>
              <w:t>Innovative actions</w:t>
            </w:r>
          </w:p>
          <w:p w:rsidR="00BA6727" w:rsidRPr="00912731" w:rsidRDefault="00BA6727" w:rsidP="00D9725B">
            <w:pPr>
              <w:spacing w:after="0" w:line="240" w:lineRule="auto"/>
              <w:ind w:left="720"/>
              <w:rPr>
                <w:rFonts w:ascii="Times New Roman" w:hAnsi="Times New Roman"/>
                <w:sz w:val="20"/>
                <w:szCs w:val="20"/>
                <w:lang w:val="fr-FR" w:eastAsia="fr-FR"/>
              </w:rPr>
            </w:pPr>
          </w:p>
          <w:p w:rsidR="00BA6727" w:rsidRDefault="00BA6727" w:rsidP="00BA6727">
            <w:pPr>
              <w:pStyle w:val="Geenafstand"/>
              <w:numPr>
                <w:ilvl w:val="0"/>
                <w:numId w:val="2"/>
              </w:numPr>
              <w:rPr>
                <w:rStyle w:val="rdblist1"/>
                <w:rFonts w:ascii="Times New Roman" w:hAnsi="Times New Roman"/>
                <w:b/>
                <w:color w:val="auto"/>
                <w:sz w:val="20"/>
                <w:szCs w:val="20"/>
                <w:u w:val="single"/>
                <w:lang w:val="en-GB"/>
              </w:rPr>
            </w:pPr>
            <w:r w:rsidRPr="00912731">
              <w:rPr>
                <w:rStyle w:val="rdblist1"/>
                <w:rFonts w:ascii="Times New Roman" w:hAnsi="Times New Roman"/>
                <w:b/>
                <w:color w:val="auto"/>
                <w:sz w:val="20"/>
                <w:szCs w:val="20"/>
                <w:u w:val="single"/>
                <w:lang w:val="en-GB"/>
              </w:rPr>
              <w:t>Innovative actions</w:t>
            </w:r>
          </w:p>
          <w:p w:rsidR="00CE440E" w:rsidRDefault="00CE440E" w:rsidP="00CE440E">
            <w:pPr>
              <w:pStyle w:val="Lijstalinea"/>
              <w:rPr>
                <w:rStyle w:val="rdblist1"/>
                <w:rFonts w:ascii="Times New Roman" w:hAnsi="Times New Roman"/>
                <w:b/>
                <w:color w:val="auto"/>
                <w:sz w:val="20"/>
                <w:szCs w:val="20"/>
                <w:u w:val="single"/>
                <w:lang w:val="en-GB"/>
              </w:rPr>
            </w:pPr>
          </w:p>
          <w:p w:rsidR="00CE440E" w:rsidRPr="00CE440E" w:rsidRDefault="00BA6727" w:rsidP="00CE440E">
            <w:pPr>
              <w:pStyle w:val="Geenafstand"/>
              <w:numPr>
                <w:ilvl w:val="0"/>
                <w:numId w:val="2"/>
              </w:numPr>
              <w:autoSpaceDE w:val="0"/>
              <w:autoSpaceDN w:val="0"/>
              <w:adjustRightInd w:val="0"/>
              <w:rPr>
                <w:rStyle w:val="rdblist1"/>
                <w:rFonts w:ascii="Times New Roman" w:hAnsi="Times New Roman"/>
                <w:bCs/>
                <w:color w:val="auto"/>
                <w:sz w:val="20"/>
                <w:szCs w:val="20"/>
                <w:lang w:val="en-GB"/>
              </w:rPr>
            </w:pPr>
            <w:r w:rsidRPr="00CE440E">
              <w:rPr>
                <w:rStyle w:val="rdblist1"/>
                <w:rFonts w:ascii="Times New Roman" w:hAnsi="Times New Roman"/>
                <w:b/>
                <w:color w:val="auto"/>
                <w:sz w:val="20"/>
                <w:szCs w:val="20"/>
                <w:u w:val="single"/>
                <w:lang w:val="en-GB"/>
              </w:rPr>
              <w:t>Other</w:t>
            </w:r>
            <w:r w:rsidR="00CE440E" w:rsidRPr="00CE440E">
              <w:rPr>
                <w:rStyle w:val="rdblist1"/>
                <w:rFonts w:ascii="Times New Roman" w:hAnsi="Times New Roman"/>
                <w:b/>
                <w:color w:val="auto"/>
                <w:sz w:val="20"/>
                <w:szCs w:val="20"/>
                <w:u w:val="single"/>
                <w:lang w:val="en-GB"/>
              </w:rPr>
              <w:t xml:space="preserve"> theme</w:t>
            </w:r>
            <w:r w:rsidRPr="00CE440E">
              <w:rPr>
                <w:rStyle w:val="rdblist1"/>
                <w:rFonts w:ascii="Times New Roman" w:hAnsi="Times New Roman"/>
                <w:b/>
                <w:color w:val="auto"/>
                <w:sz w:val="20"/>
                <w:szCs w:val="20"/>
                <w:u w:val="single"/>
                <w:lang w:val="en-GB"/>
              </w:rPr>
              <w:t>s</w:t>
            </w:r>
            <w:r w:rsidRPr="00CE440E">
              <w:rPr>
                <w:rStyle w:val="rdblist1"/>
                <w:rFonts w:ascii="Times New Roman" w:hAnsi="Times New Roman"/>
                <w:color w:val="auto"/>
                <w:sz w:val="20"/>
                <w:szCs w:val="20"/>
                <w:lang w:val="en-GB"/>
              </w:rPr>
              <w:t xml:space="preserve"> (please specify) </w:t>
            </w:r>
          </w:p>
          <w:p w:rsidR="00CE440E" w:rsidRPr="00CE440E" w:rsidRDefault="00BA6727" w:rsidP="00CE440E">
            <w:pPr>
              <w:pStyle w:val="Geenafstand"/>
              <w:autoSpaceDE w:val="0"/>
              <w:autoSpaceDN w:val="0"/>
              <w:adjustRightInd w:val="0"/>
              <w:rPr>
                <w:rFonts w:ascii="Times New Roman" w:hAnsi="Times New Roman"/>
                <w:bCs/>
                <w:sz w:val="20"/>
                <w:szCs w:val="20"/>
                <w:lang w:val="en-GB"/>
              </w:rPr>
            </w:pPr>
            <w:r w:rsidRPr="00CE440E">
              <w:rPr>
                <w:rStyle w:val="rdblist1"/>
                <w:rFonts w:ascii="Times New Roman" w:hAnsi="Times New Roman"/>
                <w:color w:val="auto"/>
                <w:sz w:val="20"/>
                <w:szCs w:val="20"/>
                <w:lang w:val="en-GB"/>
              </w:rPr>
              <w:t>……………………………………………………………………</w:t>
            </w:r>
            <w:r w:rsidR="00CE440E" w:rsidRPr="00CE440E">
              <w:rPr>
                <w:rFonts w:ascii="Times New Roman" w:hAnsi="Times New Roman"/>
                <w:bCs/>
                <w:sz w:val="20"/>
                <w:szCs w:val="20"/>
                <w:lang w:val="en-GB"/>
              </w:rPr>
              <w:t>.....................................................</w:t>
            </w:r>
            <w:r w:rsidR="00CE440E">
              <w:rPr>
                <w:rFonts w:ascii="Times New Roman" w:hAnsi="Times New Roman"/>
                <w:bCs/>
                <w:sz w:val="20"/>
                <w:szCs w:val="20"/>
                <w:lang w:val="en-GB"/>
              </w:rPr>
              <w:t xml:space="preserve"> </w:t>
            </w:r>
            <w:r w:rsidR="00CE440E" w:rsidRPr="00CE440E">
              <w:rPr>
                <w:rFonts w:ascii="Times New Roman" w:hAnsi="Times New Roman"/>
                <w:bCs/>
                <w:sz w:val="20"/>
                <w:szCs w:val="20"/>
                <w:lang w:val="en-GB"/>
              </w:rPr>
              <w:t>...............................................................................................................................</w:t>
            </w:r>
            <w:r w:rsidR="00CE440E">
              <w:rPr>
                <w:rFonts w:ascii="Times New Roman" w:hAnsi="Times New Roman"/>
                <w:bCs/>
                <w:sz w:val="20"/>
                <w:szCs w:val="20"/>
                <w:lang w:val="en-GB"/>
              </w:rPr>
              <w:t>..............................</w:t>
            </w:r>
          </w:p>
          <w:p w:rsidR="00BA6727" w:rsidRPr="00CE440E" w:rsidRDefault="00CE440E" w:rsidP="00CE440E">
            <w:pPr>
              <w:pStyle w:val="Lijstalinea"/>
              <w:autoSpaceDE w:val="0"/>
              <w:autoSpaceDN w:val="0"/>
              <w:adjustRightInd w:val="0"/>
              <w:spacing w:after="0" w:line="240" w:lineRule="auto"/>
              <w:ind w:left="33"/>
              <w:rPr>
                <w:rStyle w:val="rdblist1"/>
                <w:rFonts w:ascii="Times New Roman" w:hAnsi="Times New Roman"/>
                <w:bCs/>
                <w:color w:val="auto"/>
                <w:sz w:val="20"/>
                <w:szCs w:val="20"/>
                <w:lang w:val="en-GB"/>
              </w:rPr>
            </w:pPr>
            <w:r w:rsidRPr="00CF7A0E">
              <w:rPr>
                <w:rFonts w:ascii="Times New Roman" w:hAnsi="Times New Roman"/>
                <w:bCs/>
                <w:sz w:val="20"/>
                <w:szCs w:val="20"/>
                <w:lang w:val="en-GB"/>
              </w:rPr>
              <w:t>............................................................................................................................</w:t>
            </w:r>
            <w:r>
              <w:rPr>
                <w:rFonts w:ascii="Times New Roman" w:hAnsi="Times New Roman"/>
                <w:bCs/>
                <w:sz w:val="20"/>
                <w:szCs w:val="20"/>
                <w:lang w:val="en-GB"/>
              </w:rPr>
              <w:t>........</w:t>
            </w:r>
            <w:r w:rsidRPr="00CF7A0E">
              <w:rPr>
                <w:rFonts w:ascii="Times New Roman" w:hAnsi="Times New Roman"/>
                <w:bCs/>
                <w:sz w:val="20"/>
                <w:szCs w:val="20"/>
                <w:lang w:val="en-GB"/>
              </w:rPr>
              <w:t>........................</w:t>
            </w:r>
            <w:r>
              <w:rPr>
                <w:rFonts w:ascii="Times New Roman" w:hAnsi="Times New Roman"/>
                <w:bCs/>
                <w:sz w:val="20"/>
                <w:szCs w:val="20"/>
                <w:lang w:val="en-GB"/>
              </w:rPr>
              <w:t>...................................</w:t>
            </w:r>
            <w:r w:rsidRPr="00CF7A0E">
              <w:rPr>
                <w:rFonts w:ascii="Times New Roman" w:hAnsi="Times New Roman"/>
                <w:bCs/>
                <w:sz w:val="20"/>
                <w:szCs w:val="20"/>
                <w:lang w:val="en-GB"/>
              </w:rPr>
              <w:t>................</w:t>
            </w:r>
            <w:r>
              <w:rPr>
                <w:rFonts w:ascii="Times New Roman" w:hAnsi="Times New Roman"/>
                <w:bCs/>
                <w:sz w:val="20"/>
                <w:szCs w:val="20"/>
                <w:lang w:val="en-GB"/>
              </w:rPr>
              <w:t>........................................................................................................</w:t>
            </w:r>
          </w:p>
          <w:p w:rsidR="00BA6727" w:rsidRPr="009B73BF" w:rsidRDefault="00BA6727" w:rsidP="00D9725B">
            <w:pPr>
              <w:pStyle w:val="Geenafstand"/>
              <w:rPr>
                <w:rFonts w:ascii="Times New Roman" w:hAnsi="Times New Roman"/>
                <w:color w:val="333333"/>
                <w:sz w:val="20"/>
                <w:szCs w:val="20"/>
                <w:lang w:val="en-GB"/>
              </w:rPr>
            </w:pPr>
          </w:p>
        </w:tc>
      </w:tr>
      <w:tr w:rsidR="00BA6727" w:rsidRPr="00CF7A0E" w:rsidTr="00D9725B">
        <w:trPr>
          <w:trHeight w:val="3140"/>
        </w:trPr>
        <w:tc>
          <w:tcPr>
            <w:tcW w:w="2411" w:type="dxa"/>
          </w:tcPr>
          <w:p w:rsidR="00BA6727" w:rsidRDefault="00BA6727" w:rsidP="00D9725B">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lastRenderedPageBreak/>
              <w:t>Target group</w:t>
            </w:r>
            <w:r w:rsidRPr="009B73BF">
              <w:rPr>
                <w:rFonts w:ascii="Times New Roman" w:hAnsi="Times New Roman"/>
                <w:sz w:val="20"/>
                <w:szCs w:val="20"/>
                <w:lang w:val="en-GB"/>
              </w:rPr>
              <w:t xml:space="preserve"> </w:t>
            </w:r>
            <w:r w:rsidRPr="00B648E2">
              <w:rPr>
                <w:rFonts w:ascii="Times New Roman" w:hAnsi="Times New Roman"/>
                <w:b/>
                <w:sz w:val="20"/>
                <w:szCs w:val="20"/>
                <w:lang w:val="en-GB"/>
              </w:rPr>
              <w:t xml:space="preserve">for transnational cooperation </w:t>
            </w:r>
          </w:p>
          <w:p w:rsidR="00BA6727" w:rsidRDefault="00CE440E" w:rsidP="00D9725B">
            <w:pPr>
              <w:autoSpaceDE w:val="0"/>
              <w:autoSpaceDN w:val="0"/>
              <w:adjustRightInd w:val="0"/>
              <w:spacing w:after="0" w:line="240" w:lineRule="auto"/>
              <w:rPr>
                <w:rFonts w:ascii="Times New Roman" w:hAnsi="Times New Roman"/>
                <w:sz w:val="20"/>
                <w:szCs w:val="20"/>
                <w:lang w:val="en-GB"/>
              </w:rPr>
            </w:pPr>
            <w:r w:rsidRPr="009B73BF">
              <w:rPr>
                <w:rFonts w:ascii="Times New Roman" w:hAnsi="Times New Roman"/>
                <w:sz w:val="20"/>
                <w:szCs w:val="20"/>
                <w:lang w:val="en-GB"/>
              </w:rPr>
              <w:t>(</w:t>
            </w:r>
            <w:r>
              <w:rPr>
                <w:rFonts w:ascii="Times New Roman" w:hAnsi="Times New Roman"/>
                <w:sz w:val="20"/>
                <w:szCs w:val="20"/>
                <w:lang w:val="en-GB"/>
              </w:rPr>
              <w:t xml:space="preserve">click </w:t>
            </w:r>
            <w:r w:rsidRPr="009B73BF">
              <w:rPr>
                <w:rFonts w:ascii="Times New Roman" w:hAnsi="Times New Roman"/>
                <w:sz w:val="20"/>
                <w:szCs w:val="20"/>
                <w:lang w:val="en-GB"/>
              </w:rPr>
              <w:t>the right answer):</w:t>
            </w:r>
          </w:p>
          <w:p w:rsidR="00CE440E" w:rsidRDefault="00CE440E" w:rsidP="00D9725B">
            <w:pPr>
              <w:autoSpaceDE w:val="0"/>
              <w:autoSpaceDN w:val="0"/>
              <w:adjustRightInd w:val="0"/>
              <w:spacing w:after="0" w:line="240" w:lineRule="auto"/>
              <w:rPr>
                <w:rFonts w:ascii="Times New Roman" w:hAnsi="Times New Roman"/>
                <w:sz w:val="20"/>
                <w:szCs w:val="20"/>
                <w:lang w:val="en-GB"/>
              </w:rPr>
            </w:pPr>
          </w:p>
          <w:p w:rsidR="00BA6727" w:rsidRPr="00CE440E" w:rsidRDefault="00BA6727" w:rsidP="00D9725B">
            <w:pPr>
              <w:autoSpaceDE w:val="0"/>
              <w:autoSpaceDN w:val="0"/>
              <w:adjustRightInd w:val="0"/>
              <w:spacing w:after="0" w:line="240" w:lineRule="auto"/>
              <w:rPr>
                <w:rFonts w:ascii="Times New Roman" w:hAnsi="Times New Roman"/>
                <w:i/>
                <w:sz w:val="20"/>
                <w:szCs w:val="20"/>
                <w:lang w:val="en-GB"/>
              </w:rPr>
            </w:pPr>
            <w:r w:rsidRPr="00CE440E">
              <w:rPr>
                <w:rFonts w:ascii="Times New Roman" w:hAnsi="Times New Roman"/>
                <w:i/>
                <w:sz w:val="20"/>
                <w:szCs w:val="20"/>
                <w:lang w:val="en-GB"/>
              </w:rPr>
              <w:t>(</w:t>
            </w:r>
            <w:r w:rsidR="00CE440E" w:rsidRPr="00CE440E">
              <w:rPr>
                <w:rFonts w:ascii="Times New Roman" w:hAnsi="Times New Roman"/>
                <w:i/>
                <w:sz w:val="20"/>
                <w:szCs w:val="20"/>
                <w:lang w:val="en-GB"/>
              </w:rPr>
              <w:t xml:space="preserve">ONLY </w:t>
            </w:r>
            <w:r w:rsidRPr="00CE440E">
              <w:rPr>
                <w:rFonts w:ascii="Times New Roman" w:hAnsi="Times New Roman"/>
                <w:i/>
                <w:sz w:val="20"/>
                <w:szCs w:val="20"/>
                <w:lang w:val="en-GB"/>
              </w:rPr>
              <w:t xml:space="preserve">final beneficiaries, NO stakeholders) </w:t>
            </w:r>
          </w:p>
          <w:p w:rsidR="00BA6727" w:rsidRDefault="00BA6727" w:rsidP="00D9725B">
            <w:pPr>
              <w:autoSpaceDE w:val="0"/>
              <w:autoSpaceDN w:val="0"/>
              <w:adjustRightInd w:val="0"/>
              <w:spacing w:after="0" w:line="240" w:lineRule="auto"/>
              <w:rPr>
                <w:rFonts w:ascii="Times New Roman" w:hAnsi="Times New Roman"/>
                <w:sz w:val="20"/>
                <w:szCs w:val="20"/>
                <w:lang w:val="en-GB"/>
              </w:rPr>
            </w:pPr>
          </w:p>
          <w:p w:rsidR="00BA6727" w:rsidRDefault="00BA6727" w:rsidP="00D9725B">
            <w:pPr>
              <w:autoSpaceDE w:val="0"/>
              <w:autoSpaceDN w:val="0"/>
              <w:adjustRightInd w:val="0"/>
              <w:spacing w:after="0" w:line="240" w:lineRule="auto"/>
              <w:rPr>
                <w:rFonts w:ascii="Times New Roman" w:hAnsi="Times New Roman"/>
                <w:sz w:val="20"/>
                <w:szCs w:val="20"/>
                <w:lang w:val="en-GB"/>
              </w:rPr>
            </w:pPr>
          </w:p>
        </w:tc>
        <w:tc>
          <w:tcPr>
            <w:tcW w:w="8080" w:type="dxa"/>
          </w:tcPr>
          <w:p w:rsidR="00BA6727" w:rsidRPr="00195390" w:rsidRDefault="00BA6727" w:rsidP="00BA6727">
            <w:pPr>
              <w:pStyle w:val="Lijstalinea"/>
              <w:numPr>
                <w:ilvl w:val="0"/>
                <w:numId w:val="2"/>
              </w:numPr>
              <w:spacing w:after="0" w:line="240" w:lineRule="auto"/>
              <w:ind w:left="391" w:hanging="391"/>
              <w:textAlignment w:val="center"/>
              <w:rPr>
                <w:rFonts w:ascii="Times New Roman" w:hAnsi="Times New Roman"/>
                <w:bCs/>
                <w:color w:val="000000"/>
                <w:sz w:val="20"/>
                <w:szCs w:val="20"/>
                <w:lang w:val="en-GB" w:eastAsia="pl-PL"/>
              </w:rPr>
            </w:pPr>
            <w:r w:rsidRPr="00195390">
              <w:rPr>
                <w:rFonts w:ascii="Times New Roman" w:hAnsi="Times New Roman"/>
                <w:bCs/>
                <w:color w:val="000000"/>
                <w:sz w:val="20"/>
                <w:szCs w:val="20"/>
                <w:lang w:val="en-GB" w:eastAsia="pl-PL"/>
              </w:rPr>
              <w:t>Long term Unemployed</w:t>
            </w:r>
          </w:p>
          <w:p w:rsidR="00BA6727" w:rsidRPr="00195390" w:rsidRDefault="00BA6727" w:rsidP="00BA6727">
            <w:pPr>
              <w:pStyle w:val="Lijstalinea"/>
              <w:numPr>
                <w:ilvl w:val="0"/>
                <w:numId w:val="2"/>
              </w:numPr>
              <w:spacing w:after="0" w:line="240" w:lineRule="auto"/>
              <w:ind w:left="391" w:hanging="391"/>
              <w:textAlignment w:val="center"/>
              <w:rPr>
                <w:rFonts w:ascii="Times New Roman" w:hAnsi="Times New Roman"/>
                <w:bCs/>
                <w:color w:val="000000"/>
                <w:sz w:val="20"/>
                <w:szCs w:val="20"/>
                <w:lang w:val="en-GB" w:eastAsia="pl-PL"/>
              </w:rPr>
            </w:pPr>
            <w:r w:rsidRPr="00195390">
              <w:rPr>
                <w:rFonts w:ascii="Times New Roman" w:hAnsi="Times New Roman"/>
                <w:bCs/>
                <w:color w:val="000000"/>
                <w:sz w:val="20"/>
                <w:szCs w:val="20"/>
                <w:lang w:val="en-GB" w:eastAsia="pl-PL"/>
              </w:rPr>
              <w:t xml:space="preserve">Persons not actively at work </w:t>
            </w:r>
            <w:r w:rsidR="00E56FE9">
              <w:rPr>
                <w:rFonts w:ascii="Times New Roman" w:hAnsi="Times New Roman"/>
                <w:bCs/>
                <w:color w:val="000000"/>
                <w:sz w:val="20"/>
                <w:szCs w:val="20"/>
                <w:lang w:val="en-GB" w:eastAsia="pl-PL"/>
              </w:rPr>
              <w:t>–</w:t>
            </w:r>
            <w:r w:rsidRPr="00195390">
              <w:rPr>
                <w:rFonts w:ascii="Times New Roman" w:hAnsi="Times New Roman"/>
                <w:bCs/>
                <w:color w:val="000000"/>
                <w:sz w:val="20"/>
                <w:szCs w:val="20"/>
                <w:lang w:val="en-GB" w:eastAsia="pl-PL"/>
              </w:rPr>
              <w:t xml:space="preserve"> </w:t>
            </w:r>
            <w:r w:rsidR="00E56FE9">
              <w:rPr>
                <w:rFonts w:ascii="Times New Roman" w:hAnsi="Times New Roman"/>
                <w:bCs/>
                <w:color w:val="000000"/>
                <w:sz w:val="20"/>
                <w:szCs w:val="20"/>
                <w:lang w:val="en-GB" w:eastAsia="pl-PL"/>
              </w:rPr>
              <w:t xml:space="preserve">e.g. </w:t>
            </w:r>
            <w:r w:rsidRPr="00195390">
              <w:rPr>
                <w:rFonts w:ascii="Times New Roman" w:hAnsi="Times New Roman"/>
                <w:bCs/>
                <w:color w:val="000000"/>
                <w:sz w:val="20"/>
                <w:szCs w:val="20"/>
                <w:lang w:val="en-GB" w:eastAsia="pl-PL"/>
              </w:rPr>
              <w:t>Young people under 25 years old (</w:t>
            </w:r>
            <w:r w:rsidRPr="00195390">
              <w:rPr>
                <w:rFonts w:ascii="Times New Roman" w:hAnsi="Times New Roman"/>
                <w:color w:val="000000"/>
                <w:sz w:val="20"/>
                <w:szCs w:val="20"/>
                <w:lang w:val="en-GB" w:eastAsia="pl-PL"/>
              </w:rPr>
              <w:t>Incl. school or high school/university)</w:t>
            </w:r>
          </w:p>
          <w:p w:rsidR="00BA6727" w:rsidRPr="00B03240" w:rsidRDefault="00B03240" w:rsidP="00B03240">
            <w:pPr>
              <w:spacing w:after="0" w:line="240" w:lineRule="auto"/>
              <w:textAlignment w:val="center"/>
              <w:rPr>
                <w:rFonts w:ascii="Times New Roman" w:hAnsi="Times New Roman"/>
                <w:bCs/>
                <w:color w:val="000000"/>
                <w:sz w:val="20"/>
                <w:szCs w:val="20"/>
                <w:highlight w:val="yellow"/>
                <w:lang w:val="en-GB" w:eastAsia="pl-PL"/>
              </w:rPr>
            </w:pPr>
            <w:r w:rsidRPr="00B03240">
              <w:rPr>
                <w:rFonts w:ascii="Times New Roman" w:hAnsi="Times New Roman"/>
                <w:bCs/>
                <w:color w:val="000000"/>
                <w:sz w:val="20"/>
                <w:szCs w:val="20"/>
                <w:highlight w:val="yellow"/>
                <w:lang w:val="en-GB" w:eastAsia="pl-PL"/>
              </w:rPr>
              <w:t xml:space="preserve">X     </w:t>
            </w:r>
            <w:r w:rsidR="00BA6727" w:rsidRPr="00B03240">
              <w:rPr>
                <w:rFonts w:ascii="Times New Roman" w:hAnsi="Times New Roman"/>
                <w:bCs/>
                <w:color w:val="000000"/>
                <w:sz w:val="20"/>
                <w:szCs w:val="20"/>
                <w:highlight w:val="yellow"/>
                <w:lang w:val="en-GB" w:eastAsia="pl-PL"/>
              </w:rPr>
              <w:t>Employed</w:t>
            </w:r>
          </w:p>
          <w:p w:rsidR="00BA6727" w:rsidRPr="00B03240" w:rsidRDefault="00B03240" w:rsidP="00B03240">
            <w:pPr>
              <w:spacing w:after="0" w:line="240" w:lineRule="auto"/>
              <w:textAlignment w:val="center"/>
              <w:rPr>
                <w:rFonts w:ascii="Times New Roman" w:hAnsi="Times New Roman"/>
                <w:bCs/>
                <w:color w:val="000000"/>
                <w:sz w:val="20"/>
                <w:szCs w:val="20"/>
                <w:lang w:val="en-GB" w:eastAsia="pl-PL"/>
              </w:rPr>
            </w:pPr>
            <w:r w:rsidRPr="00B03240">
              <w:rPr>
                <w:rFonts w:ascii="Times New Roman" w:hAnsi="Times New Roman"/>
                <w:bCs/>
                <w:color w:val="000000"/>
                <w:sz w:val="20"/>
                <w:szCs w:val="20"/>
                <w:highlight w:val="yellow"/>
                <w:lang w:val="en-GB" w:eastAsia="pl-PL"/>
              </w:rPr>
              <w:t xml:space="preserve">X     </w:t>
            </w:r>
            <w:r w:rsidR="00BA6727" w:rsidRPr="00B03240">
              <w:rPr>
                <w:rFonts w:ascii="Times New Roman" w:hAnsi="Times New Roman"/>
                <w:bCs/>
                <w:color w:val="000000"/>
                <w:sz w:val="20"/>
                <w:szCs w:val="20"/>
                <w:highlight w:val="yellow"/>
                <w:lang w:val="en-GB" w:eastAsia="pl-PL"/>
              </w:rPr>
              <w:t>s</w:t>
            </w:r>
            <w:r w:rsidR="00BA6727" w:rsidRPr="00B03240">
              <w:rPr>
                <w:rFonts w:ascii="Times New Roman" w:hAnsi="Times New Roman"/>
                <w:color w:val="000000"/>
                <w:sz w:val="20"/>
                <w:szCs w:val="20"/>
                <w:highlight w:val="yellow"/>
                <w:lang w:val="en-GB" w:eastAsia="pl-PL"/>
              </w:rPr>
              <w:t>elf Employed</w:t>
            </w:r>
            <w:r w:rsidR="00BA6727" w:rsidRPr="00B03240">
              <w:rPr>
                <w:rFonts w:ascii="Times New Roman" w:hAnsi="Times New Roman"/>
                <w:bCs/>
                <w:color w:val="000000"/>
                <w:sz w:val="20"/>
                <w:szCs w:val="20"/>
                <w:lang w:val="en-GB" w:eastAsia="pl-PL"/>
              </w:rPr>
              <w:t xml:space="preserve"> </w:t>
            </w:r>
          </w:p>
          <w:p w:rsidR="00BA6727" w:rsidRPr="00195390" w:rsidRDefault="00E56FE9" w:rsidP="00BA6727">
            <w:pPr>
              <w:pStyle w:val="Lijstalinea"/>
              <w:numPr>
                <w:ilvl w:val="0"/>
                <w:numId w:val="4"/>
              </w:numPr>
              <w:spacing w:after="0" w:line="240" w:lineRule="auto"/>
              <w:ind w:left="391" w:hanging="391"/>
              <w:textAlignment w:val="center"/>
              <w:rPr>
                <w:rFonts w:ascii="Times New Roman" w:hAnsi="Times New Roman"/>
                <w:bCs/>
                <w:color w:val="000000"/>
                <w:sz w:val="20"/>
                <w:szCs w:val="20"/>
                <w:lang w:val="en-GB" w:eastAsia="pl-PL"/>
              </w:rPr>
            </w:pPr>
            <w:r>
              <w:rPr>
                <w:rFonts w:ascii="Times New Roman" w:hAnsi="Times New Roman"/>
                <w:bCs/>
                <w:color w:val="000000"/>
                <w:sz w:val="20"/>
                <w:szCs w:val="20"/>
                <w:lang w:val="en-GB" w:eastAsia="pl-PL"/>
              </w:rPr>
              <w:t xml:space="preserve">Elderly </w:t>
            </w:r>
            <w:r w:rsidR="00BA6727" w:rsidRPr="00195390">
              <w:rPr>
                <w:rFonts w:ascii="Times New Roman" w:hAnsi="Times New Roman"/>
                <w:bCs/>
                <w:color w:val="000000"/>
                <w:sz w:val="20"/>
                <w:szCs w:val="20"/>
                <w:lang w:val="en-GB" w:eastAsia="pl-PL"/>
              </w:rPr>
              <w:t>persons (</w:t>
            </w:r>
            <w:r>
              <w:rPr>
                <w:rFonts w:ascii="Times New Roman" w:hAnsi="Times New Roman"/>
                <w:bCs/>
                <w:color w:val="000000"/>
                <w:sz w:val="20"/>
                <w:szCs w:val="20"/>
                <w:lang w:val="en-GB" w:eastAsia="pl-PL"/>
              </w:rPr>
              <w:t>+ 50</w:t>
            </w:r>
            <w:r w:rsidR="00BA6727" w:rsidRPr="00195390">
              <w:rPr>
                <w:rFonts w:ascii="Times New Roman" w:hAnsi="Times New Roman"/>
                <w:bCs/>
                <w:color w:val="000000"/>
                <w:sz w:val="20"/>
                <w:szCs w:val="20"/>
                <w:lang w:val="en-GB" w:eastAsia="pl-PL"/>
              </w:rPr>
              <w:t>)</w:t>
            </w:r>
          </w:p>
          <w:p w:rsidR="00BA6727" w:rsidRPr="00195390" w:rsidRDefault="00BA6727" w:rsidP="00BA6727">
            <w:pPr>
              <w:pStyle w:val="Lijstalinea"/>
              <w:numPr>
                <w:ilvl w:val="0"/>
                <w:numId w:val="4"/>
              </w:numPr>
              <w:spacing w:after="0" w:line="240" w:lineRule="auto"/>
              <w:ind w:left="391" w:hanging="391"/>
              <w:textAlignment w:val="center"/>
              <w:rPr>
                <w:rFonts w:ascii="Times New Roman" w:hAnsi="Times New Roman"/>
                <w:bCs/>
                <w:color w:val="000000"/>
                <w:sz w:val="20"/>
                <w:szCs w:val="20"/>
                <w:lang w:val="en-GB" w:eastAsia="pl-PL"/>
              </w:rPr>
            </w:pPr>
            <w:r w:rsidRPr="00195390">
              <w:rPr>
                <w:rFonts w:ascii="Times New Roman" w:hAnsi="Times New Roman"/>
                <w:bCs/>
                <w:color w:val="000000"/>
                <w:sz w:val="20"/>
                <w:szCs w:val="20"/>
                <w:lang w:val="en-GB" w:eastAsia="pl-PL"/>
              </w:rPr>
              <w:t xml:space="preserve">Specific target groups: </w:t>
            </w:r>
          </w:p>
          <w:p w:rsidR="00BA6727" w:rsidRPr="00195390" w:rsidRDefault="00BA6727" w:rsidP="00BA6727">
            <w:pPr>
              <w:pStyle w:val="Lijstalinea"/>
              <w:numPr>
                <w:ilvl w:val="1"/>
                <w:numId w:val="3"/>
              </w:numPr>
              <w:spacing w:after="0" w:line="240" w:lineRule="auto"/>
              <w:ind w:left="601" w:hanging="284"/>
              <w:textAlignment w:val="center"/>
              <w:rPr>
                <w:rFonts w:ascii="Times New Roman" w:hAnsi="Times New Roman"/>
                <w:bCs/>
                <w:color w:val="000000"/>
                <w:sz w:val="20"/>
                <w:szCs w:val="20"/>
                <w:lang w:val="en-GB" w:eastAsia="pl-PL"/>
              </w:rPr>
            </w:pPr>
            <w:r w:rsidRPr="00195390">
              <w:rPr>
                <w:rFonts w:ascii="Times New Roman" w:hAnsi="Times New Roman"/>
                <w:bCs/>
                <w:color w:val="000000"/>
                <w:sz w:val="20"/>
                <w:szCs w:val="20"/>
                <w:lang w:val="en-GB" w:eastAsia="pl-PL"/>
              </w:rPr>
              <w:t xml:space="preserve">Disadvantaged groups </w:t>
            </w:r>
            <w:r w:rsidR="00CE440E">
              <w:rPr>
                <w:rFonts w:ascii="Times New Roman" w:hAnsi="Times New Roman"/>
                <w:bCs/>
                <w:color w:val="000000"/>
                <w:sz w:val="20"/>
                <w:szCs w:val="20"/>
                <w:lang w:val="en-GB" w:eastAsia="pl-PL"/>
              </w:rPr>
              <w:t xml:space="preserve"> </w:t>
            </w:r>
            <w:r w:rsidRPr="00195390">
              <w:rPr>
                <w:rFonts w:ascii="Times New Roman" w:hAnsi="Times New Roman"/>
                <w:bCs/>
                <w:color w:val="000000"/>
                <w:sz w:val="20"/>
                <w:szCs w:val="20"/>
                <w:lang w:val="en-GB" w:eastAsia="pl-PL"/>
              </w:rPr>
              <w:t>(Ethnic / national minorities)</w:t>
            </w:r>
          </w:p>
          <w:p w:rsidR="00BA6727" w:rsidRPr="00195390" w:rsidRDefault="00BA6727" w:rsidP="00BA6727">
            <w:pPr>
              <w:pStyle w:val="Lijstalinea"/>
              <w:numPr>
                <w:ilvl w:val="1"/>
                <w:numId w:val="3"/>
              </w:numPr>
              <w:spacing w:after="0" w:line="240" w:lineRule="auto"/>
              <w:ind w:left="601" w:hanging="284"/>
              <w:textAlignment w:val="top"/>
              <w:rPr>
                <w:rFonts w:ascii="Times New Roman" w:hAnsi="Times New Roman"/>
                <w:color w:val="000000"/>
                <w:sz w:val="20"/>
                <w:szCs w:val="20"/>
                <w:lang w:val="en-GB" w:eastAsia="pl-PL"/>
              </w:rPr>
            </w:pPr>
            <w:r w:rsidRPr="00195390">
              <w:rPr>
                <w:rFonts w:ascii="Times New Roman" w:hAnsi="Times New Roman"/>
                <w:color w:val="000000"/>
                <w:sz w:val="20"/>
                <w:szCs w:val="20"/>
                <w:lang w:val="en-GB" w:eastAsia="pl-PL"/>
              </w:rPr>
              <w:t>Immigrants</w:t>
            </w:r>
          </w:p>
          <w:p w:rsidR="00BA6727" w:rsidRPr="00195390" w:rsidRDefault="00BA6727" w:rsidP="00BA6727">
            <w:pPr>
              <w:pStyle w:val="Lijstalinea"/>
              <w:numPr>
                <w:ilvl w:val="1"/>
                <w:numId w:val="3"/>
              </w:numPr>
              <w:spacing w:after="0" w:line="240" w:lineRule="auto"/>
              <w:ind w:left="601" w:hanging="284"/>
              <w:textAlignment w:val="top"/>
              <w:rPr>
                <w:rFonts w:ascii="Times New Roman" w:hAnsi="Times New Roman"/>
                <w:color w:val="000000"/>
                <w:sz w:val="20"/>
                <w:szCs w:val="20"/>
                <w:lang w:val="en-GB" w:eastAsia="pl-PL"/>
              </w:rPr>
            </w:pPr>
            <w:r w:rsidRPr="00195390">
              <w:rPr>
                <w:rFonts w:ascii="Times New Roman" w:hAnsi="Times New Roman"/>
                <w:bCs/>
                <w:color w:val="000000"/>
                <w:sz w:val="20"/>
                <w:szCs w:val="20"/>
                <w:lang w:val="en-GB" w:eastAsia="pl-PL"/>
              </w:rPr>
              <w:t>Ex-offenders</w:t>
            </w:r>
          </w:p>
          <w:p w:rsidR="00BA6727" w:rsidRPr="00195390" w:rsidRDefault="00BA6727" w:rsidP="00BA6727">
            <w:pPr>
              <w:pStyle w:val="Geenafstand"/>
              <w:numPr>
                <w:ilvl w:val="1"/>
                <w:numId w:val="3"/>
              </w:numPr>
              <w:ind w:left="601" w:hanging="284"/>
              <w:rPr>
                <w:rFonts w:ascii="Times New Roman" w:hAnsi="Times New Roman"/>
                <w:bCs/>
                <w:color w:val="000000"/>
                <w:sz w:val="20"/>
                <w:szCs w:val="20"/>
                <w:lang w:val="en-GB" w:eastAsia="pl-PL"/>
              </w:rPr>
            </w:pPr>
            <w:r w:rsidRPr="00195390">
              <w:rPr>
                <w:rFonts w:ascii="Times New Roman" w:hAnsi="Times New Roman"/>
                <w:bCs/>
                <w:color w:val="000000"/>
                <w:sz w:val="20"/>
                <w:szCs w:val="20"/>
                <w:lang w:val="en-GB" w:eastAsia="pl-PL"/>
              </w:rPr>
              <w:t>Women</w:t>
            </w:r>
          </w:p>
          <w:p w:rsidR="00BA6727" w:rsidRPr="00195390" w:rsidRDefault="00BA6727" w:rsidP="00BA6727">
            <w:pPr>
              <w:pStyle w:val="Geenafstand"/>
              <w:numPr>
                <w:ilvl w:val="1"/>
                <w:numId w:val="3"/>
              </w:numPr>
              <w:ind w:left="601" w:hanging="284"/>
              <w:rPr>
                <w:rFonts w:ascii="Times New Roman" w:hAnsi="Times New Roman"/>
                <w:bCs/>
                <w:color w:val="000000"/>
                <w:sz w:val="20"/>
                <w:szCs w:val="20"/>
                <w:lang w:val="en-GB" w:eastAsia="pl-PL"/>
              </w:rPr>
            </w:pPr>
            <w:r w:rsidRPr="00195390">
              <w:rPr>
                <w:rFonts w:ascii="Times New Roman" w:hAnsi="Times New Roman"/>
                <w:bCs/>
                <w:color w:val="000000"/>
                <w:sz w:val="20"/>
                <w:szCs w:val="20"/>
                <w:lang w:val="en-GB" w:eastAsia="pl-PL"/>
              </w:rPr>
              <w:t>Persons with mental or physical disabilities</w:t>
            </w:r>
          </w:p>
          <w:p w:rsidR="00BA6727" w:rsidRPr="009B73BF" w:rsidRDefault="00BA6727" w:rsidP="00BA6727">
            <w:pPr>
              <w:pStyle w:val="Geenafstand"/>
              <w:numPr>
                <w:ilvl w:val="1"/>
                <w:numId w:val="3"/>
              </w:numPr>
              <w:ind w:left="601" w:hanging="284"/>
              <w:rPr>
                <w:rStyle w:val="rdblist1"/>
                <w:rFonts w:ascii="Times New Roman" w:hAnsi="Times New Roman"/>
                <w:color w:val="000000"/>
                <w:sz w:val="20"/>
                <w:szCs w:val="20"/>
                <w:lang w:val="en-GB" w:eastAsia="pl-PL"/>
              </w:rPr>
            </w:pPr>
            <w:r w:rsidRPr="00195390">
              <w:rPr>
                <w:rFonts w:ascii="Times New Roman" w:hAnsi="Times New Roman"/>
                <w:bCs/>
                <w:color w:val="000000"/>
                <w:sz w:val="20"/>
                <w:szCs w:val="20"/>
                <w:lang w:val="en-GB" w:eastAsia="pl-PL"/>
              </w:rPr>
              <w:t>Employees in Social enterprises</w:t>
            </w:r>
          </w:p>
        </w:tc>
      </w:tr>
      <w:tr w:rsidR="00BA6727" w:rsidRPr="00E32E17" w:rsidTr="00D9725B">
        <w:trPr>
          <w:trHeight w:val="6474"/>
        </w:trPr>
        <w:tc>
          <w:tcPr>
            <w:tcW w:w="10491" w:type="dxa"/>
            <w:gridSpan w:val="2"/>
            <w:shd w:val="clear" w:color="auto" w:fill="C6D9F1"/>
          </w:tcPr>
          <w:p w:rsidR="00BA6727" w:rsidRPr="00CF7A0E" w:rsidRDefault="00BA6727" w:rsidP="00D9725B">
            <w:pPr>
              <w:autoSpaceDE w:val="0"/>
              <w:autoSpaceDN w:val="0"/>
              <w:adjustRightInd w:val="0"/>
              <w:spacing w:after="0" w:line="240" w:lineRule="auto"/>
              <w:rPr>
                <w:rFonts w:ascii="Times New Roman" w:hAnsi="Times New Roman"/>
                <w:b/>
                <w:i/>
                <w:sz w:val="20"/>
                <w:szCs w:val="20"/>
                <w:lang w:val="en-GB"/>
              </w:rPr>
            </w:pPr>
            <w:r w:rsidRPr="00CF7A0E">
              <w:rPr>
                <w:rFonts w:ascii="Times New Roman" w:hAnsi="Times New Roman"/>
                <w:b/>
                <w:sz w:val="20"/>
                <w:szCs w:val="20"/>
                <w:lang w:val="en-GB"/>
              </w:rPr>
              <w:lastRenderedPageBreak/>
              <w:t xml:space="preserve">Brief description of the Transnational cooperation: </w:t>
            </w:r>
          </w:p>
          <w:p w:rsidR="00BA6727" w:rsidRDefault="00BA6727" w:rsidP="00BA6727">
            <w:pPr>
              <w:pStyle w:val="Lijstalinea"/>
              <w:numPr>
                <w:ilvl w:val="0"/>
                <w:numId w:val="6"/>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Problems to be solved</w:t>
            </w:r>
            <w:r w:rsidRPr="00CF7A0E">
              <w:rPr>
                <w:rFonts w:ascii="Times New Roman" w:hAnsi="Times New Roman"/>
                <w:bCs/>
                <w:sz w:val="20"/>
                <w:szCs w:val="20"/>
                <w:lang w:val="en-GB"/>
              </w:rPr>
              <w:t xml:space="preserve"> (justif</w:t>
            </w:r>
            <w:r>
              <w:rPr>
                <w:rFonts w:ascii="Times New Roman" w:hAnsi="Times New Roman"/>
                <w:bCs/>
                <w:sz w:val="20"/>
                <w:szCs w:val="20"/>
                <w:lang w:val="en-GB"/>
              </w:rPr>
              <w:t xml:space="preserve">y </w:t>
            </w:r>
            <w:r w:rsidRPr="00CF7A0E">
              <w:rPr>
                <w:rFonts w:ascii="Times New Roman" w:hAnsi="Times New Roman"/>
                <w:bCs/>
                <w:sz w:val="20"/>
                <w:szCs w:val="20"/>
                <w:lang w:val="en-GB"/>
              </w:rPr>
              <w:t xml:space="preserve">the need of the transnational cooperation) </w:t>
            </w:r>
          </w:p>
          <w:p w:rsidR="00C512EB" w:rsidRDefault="00C512EB" w:rsidP="00C512EB">
            <w:pPr>
              <w:pStyle w:val="Lijstalinea"/>
              <w:autoSpaceDE w:val="0"/>
              <w:autoSpaceDN w:val="0"/>
              <w:adjustRightInd w:val="0"/>
              <w:spacing w:after="0" w:line="240" w:lineRule="auto"/>
              <w:ind w:left="360"/>
              <w:jc w:val="both"/>
              <w:rPr>
                <w:rFonts w:asciiTheme="minorHAnsi" w:hAnsiTheme="minorHAnsi"/>
                <w:bCs/>
                <w:sz w:val="20"/>
                <w:szCs w:val="20"/>
                <w:lang w:val="en-GB"/>
              </w:rPr>
            </w:pPr>
            <w:r w:rsidRPr="00C529C1">
              <w:rPr>
                <w:rFonts w:asciiTheme="minorHAnsi" w:hAnsiTheme="minorHAnsi"/>
                <w:bCs/>
                <w:sz w:val="20"/>
                <w:szCs w:val="20"/>
                <w:u w:val="single"/>
                <w:lang w:val="en-GB"/>
              </w:rPr>
              <w:t>Young entrepreneurship</w:t>
            </w:r>
            <w:r>
              <w:rPr>
                <w:rFonts w:asciiTheme="minorHAnsi" w:hAnsiTheme="minorHAnsi"/>
                <w:bCs/>
                <w:sz w:val="20"/>
                <w:szCs w:val="20"/>
                <w:lang w:val="en-GB"/>
              </w:rPr>
              <w:t xml:space="preserve"> needs to be supported and assisted in doing (international) trade, the young entrepreneurs are the future of the country.  Not only assisting is crucial also creating a network of like minded young entrepreneurs. Exchanging experiences, ideas, information, etc. within the network encourages young entrepreneurs</w:t>
            </w:r>
            <w:r w:rsidR="004D7D1C">
              <w:rPr>
                <w:rFonts w:asciiTheme="minorHAnsi" w:hAnsiTheme="minorHAnsi"/>
                <w:bCs/>
                <w:sz w:val="20"/>
                <w:szCs w:val="20"/>
                <w:lang w:val="en-GB"/>
              </w:rPr>
              <w:t xml:space="preserve"> and helps them in a efficient way</w:t>
            </w:r>
            <w:r>
              <w:rPr>
                <w:rFonts w:asciiTheme="minorHAnsi" w:hAnsiTheme="minorHAnsi"/>
                <w:bCs/>
                <w:sz w:val="20"/>
                <w:szCs w:val="20"/>
                <w:lang w:val="en-GB"/>
              </w:rPr>
              <w:t>.</w:t>
            </w:r>
            <w:r w:rsidR="004D7D1C">
              <w:rPr>
                <w:rFonts w:asciiTheme="minorHAnsi" w:hAnsiTheme="minorHAnsi"/>
                <w:bCs/>
                <w:sz w:val="20"/>
                <w:szCs w:val="20"/>
                <w:lang w:val="en-GB"/>
              </w:rPr>
              <w:t xml:space="preserve"> Success of networking has been proofed since we have more than 10 years experience in it!</w:t>
            </w:r>
          </w:p>
          <w:p w:rsidR="00DA56DE" w:rsidRPr="00C512EB" w:rsidRDefault="00DA56DE" w:rsidP="00C512EB">
            <w:pPr>
              <w:pStyle w:val="Lijstalinea"/>
              <w:autoSpaceDE w:val="0"/>
              <w:autoSpaceDN w:val="0"/>
              <w:adjustRightInd w:val="0"/>
              <w:spacing w:after="0" w:line="240" w:lineRule="auto"/>
              <w:ind w:left="360"/>
              <w:jc w:val="both"/>
              <w:rPr>
                <w:rFonts w:asciiTheme="minorHAnsi" w:hAnsiTheme="minorHAnsi"/>
                <w:bCs/>
                <w:sz w:val="20"/>
                <w:szCs w:val="20"/>
                <w:lang w:val="en-GB"/>
              </w:rPr>
            </w:pPr>
            <w:r>
              <w:rPr>
                <w:rFonts w:asciiTheme="minorHAnsi" w:hAnsiTheme="minorHAnsi"/>
                <w:bCs/>
                <w:sz w:val="20"/>
                <w:szCs w:val="20"/>
                <w:lang w:val="en-GB"/>
              </w:rPr>
              <w:t>Currently young entrepreneurs do not have sufficient networks and channels to inform themselves and to be guided</w:t>
            </w:r>
            <w:r w:rsidR="00E54A30">
              <w:rPr>
                <w:rFonts w:asciiTheme="minorHAnsi" w:hAnsiTheme="minorHAnsi"/>
                <w:bCs/>
                <w:sz w:val="20"/>
                <w:szCs w:val="20"/>
                <w:lang w:val="en-GB"/>
              </w:rPr>
              <w:t xml:space="preserve"> towards international trade (export)</w:t>
            </w:r>
            <w:r>
              <w:rPr>
                <w:rFonts w:asciiTheme="minorHAnsi" w:hAnsiTheme="minorHAnsi"/>
                <w:bCs/>
                <w:sz w:val="20"/>
                <w:szCs w:val="20"/>
                <w:lang w:val="en-GB"/>
              </w:rPr>
              <w:t>.</w:t>
            </w:r>
            <w:r w:rsidR="004D7D1C">
              <w:rPr>
                <w:rFonts w:asciiTheme="minorHAnsi" w:hAnsiTheme="minorHAnsi"/>
                <w:bCs/>
                <w:sz w:val="20"/>
                <w:szCs w:val="20"/>
                <w:lang w:val="en-GB"/>
              </w:rPr>
              <w:t xml:space="preserve"> As a Chamber we would like to extend our support towards the young entrepreneurs and not only give them a platform/network for local entrepreneurship but also for international expansion (helping them to do trade abroad). Currently we have a successful network, called </w:t>
            </w:r>
            <w:proofErr w:type="spellStart"/>
            <w:r w:rsidR="004D7D1C">
              <w:rPr>
                <w:rFonts w:asciiTheme="minorHAnsi" w:hAnsiTheme="minorHAnsi"/>
                <w:bCs/>
                <w:sz w:val="20"/>
                <w:szCs w:val="20"/>
                <w:lang w:val="en-GB"/>
              </w:rPr>
              <w:t>Voka</w:t>
            </w:r>
            <w:proofErr w:type="spellEnd"/>
            <w:r w:rsidR="004D7D1C">
              <w:rPr>
                <w:rFonts w:asciiTheme="minorHAnsi" w:hAnsiTheme="minorHAnsi"/>
                <w:bCs/>
                <w:sz w:val="20"/>
                <w:szCs w:val="20"/>
                <w:lang w:val="en-GB"/>
              </w:rPr>
              <w:t xml:space="preserve"> Young Power but international orientation is required. Above, we want to implement our experience and concept in other partner regions.</w:t>
            </w:r>
          </w:p>
          <w:p w:rsidR="00BA6727" w:rsidRPr="00752EE7" w:rsidRDefault="00752EE7" w:rsidP="00D9725B">
            <w:pPr>
              <w:pStyle w:val="Lijstalinea"/>
              <w:autoSpaceDE w:val="0"/>
              <w:autoSpaceDN w:val="0"/>
              <w:adjustRightInd w:val="0"/>
              <w:spacing w:after="0" w:line="240" w:lineRule="auto"/>
              <w:ind w:left="360"/>
              <w:jc w:val="both"/>
              <w:rPr>
                <w:rFonts w:asciiTheme="minorHAnsi" w:hAnsiTheme="minorHAnsi"/>
                <w:bCs/>
                <w:sz w:val="20"/>
                <w:szCs w:val="20"/>
                <w:lang w:val="en-GB"/>
              </w:rPr>
            </w:pPr>
            <w:r w:rsidRPr="00752EE7">
              <w:rPr>
                <w:rFonts w:asciiTheme="minorHAnsi" w:hAnsiTheme="minorHAnsi"/>
                <w:bCs/>
                <w:sz w:val="20"/>
                <w:szCs w:val="20"/>
                <w:lang w:val="en-GB"/>
              </w:rPr>
              <w:t>Target group = young entrepreneurs</w:t>
            </w:r>
          </w:p>
          <w:p w:rsidR="00752EE7" w:rsidRPr="00CF7A0E" w:rsidRDefault="00752EE7" w:rsidP="00D9725B">
            <w:pPr>
              <w:pStyle w:val="Lijstalinea"/>
              <w:autoSpaceDE w:val="0"/>
              <w:autoSpaceDN w:val="0"/>
              <w:adjustRightInd w:val="0"/>
              <w:spacing w:after="0" w:line="240" w:lineRule="auto"/>
              <w:ind w:left="360"/>
              <w:jc w:val="both"/>
              <w:rPr>
                <w:rFonts w:ascii="Times New Roman" w:hAnsi="Times New Roman"/>
                <w:bCs/>
                <w:sz w:val="20"/>
                <w:szCs w:val="20"/>
                <w:lang w:val="en-GB"/>
              </w:rPr>
            </w:pPr>
          </w:p>
          <w:p w:rsidR="00BA6727" w:rsidRPr="00CF7A0E" w:rsidRDefault="00BA6727" w:rsidP="00BA6727">
            <w:pPr>
              <w:pStyle w:val="Lijstalinea"/>
              <w:numPr>
                <w:ilvl w:val="0"/>
                <w:numId w:val="6"/>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Objectives to be achieved</w:t>
            </w:r>
          </w:p>
          <w:p w:rsidR="00BA6727" w:rsidRDefault="00E20A76" w:rsidP="00E20A76">
            <w:pPr>
              <w:pStyle w:val="Lijstalinea"/>
              <w:numPr>
                <w:ilvl w:val="2"/>
                <w:numId w:val="3"/>
              </w:numPr>
              <w:autoSpaceDE w:val="0"/>
              <w:autoSpaceDN w:val="0"/>
              <w:adjustRightInd w:val="0"/>
              <w:spacing w:after="0" w:line="240" w:lineRule="auto"/>
              <w:ind w:left="601" w:hanging="142"/>
              <w:jc w:val="both"/>
              <w:rPr>
                <w:rFonts w:asciiTheme="minorHAnsi" w:hAnsiTheme="minorHAnsi"/>
                <w:bCs/>
                <w:sz w:val="20"/>
                <w:szCs w:val="20"/>
                <w:lang w:val="en-GB"/>
              </w:rPr>
            </w:pPr>
            <w:r w:rsidRPr="00E54A30">
              <w:rPr>
                <w:rFonts w:asciiTheme="minorHAnsi" w:hAnsiTheme="minorHAnsi"/>
                <w:bCs/>
                <w:sz w:val="20"/>
                <w:szCs w:val="20"/>
                <w:lang w:val="en-GB"/>
              </w:rPr>
              <w:t>Chamber of Commerce West Flanders brings over their knowledge and concept</w:t>
            </w:r>
            <w:r w:rsidR="00E54A30">
              <w:rPr>
                <w:rFonts w:asciiTheme="minorHAnsi" w:hAnsiTheme="minorHAnsi"/>
                <w:bCs/>
                <w:sz w:val="20"/>
                <w:szCs w:val="20"/>
                <w:lang w:val="en-GB"/>
              </w:rPr>
              <w:t xml:space="preserve"> to the partner regions</w:t>
            </w:r>
            <w:r w:rsidRPr="00E54A30">
              <w:rPr>
                <w:rFonts w:asciiTheme="minorHAnsi" w:hAnsiTheme="minorHAnsi"/>
                <w:bCs/>
                <w:sz w:val="20"/>
                <w:szCs w:val="20"/>
                <w:lang w:val="en-GB"/>
              </w:rPr>
              <w:t xml:space="preserve"> how they support young entrepreneu</w:t>
            </w:r>
            <w:r w:rsidR="004D7D1C">
              <w:rPr>
                <w:rFonts w:asciiTheme="minorHAnsi" w:hAnsiTheme="minorHAnsi"/>
                <w:bCs/>
                <w:sz w:val="20"/>
                <w:szCs w:val="20"/>
                <w:lang w:val="en-GB"/>
              </w:rPr>
              <w:t>rs, this concept is called ‘</w:t>
            </w:r>
            <w:proofErr w:type="spellStart"/>
            <w:r w:rsidR="004D7D1C">
              <w:rPr>
                <w:rFonts w:asciiTheme="minorHAnsi" w:hAnsiTheme="minorHAnsi"/>
                <w:bCs/>
                <w:sz w:val="20"/>
                <w:szCs w:val="20"/>
                <w:lang w:val="en-GB"/>
              </w:rPr>
              <w:t>Voka</w:t>
            </w:r>
            <w:proofErr w:type="spellEnd"/>
            <w:r w:rsidRPr="00E54A30">
              <w:rPr>
                <w:rFonts w:asciiTheme="minorHAnsi" w:hAnsiTheme="minorHAnsi"/>
                <w:bCs/>
                <w:sz w:val="20"/>
                <w:szCs w:val="20"/>
                <w:lang w:val="en-GB"/>
              </w:rPr>
              <w:t xml:space="preserve"> Young Power’.</w:t>
            </w:r>
            <w:r w:rsidR="00E54A30">
              <w:rPr>
                <w:rFonts w:asciiTheme="minorHAnsi" w:hAnsiTheme="minorHAnsi"/>
                <w:bCs/>
                <w:sz w:val="20"/>
                <w:szCs w:val="20"/>
                <w:lang w:val="en-GB"/>
              </w:rPr>
              <w:t xml:space="preserve"> Not only this concept will be transferred also the lobby activities, Learning Networks, Business clubs, et</w:t>
            </w:r>
            <w:r w:rsidR="004D7D1C">
              <w:rPr>
                <w:rFonts w:asciiTheme="minorHAnsi" w:hAnsiTheme="minorHAnsi"/>
                <w:bCs/>
                <w:sz w:val="20"/>
                <w:szCs w:val="20"/>
                <w:lang w:val="en-GB"/>
              </w:rPr>
              <w:t>c</w:t>
            </w:r>
            <w:r w:rsidR="00E54A30">
              <w:rPr>
                <w:rFonts w:asciiTheme="minorHAnsi" w:hAnsiTheme="minorHAnsi"/>
                <w:bCs/>
                <w:sz w:val="20"/>
                <w:szCs w:val="20"/>
                <w:lang w:val="en-GB"/>
              </w:rPr>
              <w:t>.</w:t>
            </w:r>
          </w:p>
          <w:p w:rsidR="00E54A30" w:rsidRDefault="00E54A30" w:rsidP="00E20A76">
            <w:pPr>
              <w:pStyle w:val="Lijstalinea"/>
              <w:numPr>
                <w:ilvl w:val="2"/>
                <w:numId w:val="3"/>
              </w:numPr>
              <w:autoSpaceDE w:val="0"/>
              <w:autoSpaceDN w:val="0"/>
              <w:adjustRightInd w:val="0"/>
              <w:spacing w:after="0" w:line="240" w:lineRule="auto"/>
              <w:ind w:left="601" w:hanging="142"/>
              <w:jc w:val="both"/>
              <w:rPr>
                <w:rFonts w:asciiTheme="minorHAnsi" w:hAnsiTheme="minorHAnsi"/>
                <w:bCs/>
                <w:sz w:val="20"/>
                <w:szCs w:val="20"/>
                <w:lang w:val="en-GB"/>
              </w:rPr>
            </w:pPr>
            <w:r>
              <w:rPr>
                <w:rFonts w:asciiTheme="minorHAnsi" w:hAnsiTheme="minorHAnsi"/>
                <w:bCs/>
                <w:sz w:val="20"/>
                <w:szCs w:val="20"/>
                <w:lang w:val="en-GB"/>
              </w:rPr>
              <w:t>The partner regions will transfer their experience about young entrepreneurship (a</w:t>
            </w:r>
            <w:r w:rsidR="004D7D1C">
              <w:rPr>
                <w:rFonts w:asciiTheme="minorHAnsi" w:hAnsiTheme="minorHAnsi"/>
                <w:bCs/>
                <w:sz w:val="20"/>
                <w:szCs w:val="20"/>
                <w:lang w:val="en-GB"/>
              </w:rPr>
              <w:t>s well good as bad experiences) towards our region.</w:t>
            </w:r>
          </w:p>
          <w:p w:rsidR="00E54A30" w:rsidRDefault="00E54A30" w:rsidP="00E20A76">
            <w:pPr>
              <w:pStyle w:val="Lijstalinea"/>
              <w:numPr>
                <w:ilvl w:val="2"/>
                <w:numId w:val="3"/>
              </w:numPr>
              <w:autoSpaceDE w:val="0"/>
              <w:autoSpaceDN w:val="0"/>
              <w:adjustRightInd w:val="0"/>
              <w:spacing w:after="0" w:line="240" w:lineRule="auto"/>
              <w:ind w:left="601" w:hanging="142"/>
              <w:jc w:val="both"/>
              <w:rPr>
                <w:rFonts w:asciiTheme="minorHAnsi" w:hAnsiTheme="minorHAnsi"/>
                <w:bCs/>
                <w:sz w:val="20"/>
                <w:szCs w:val="20"/>
                <w:lang w:val="en-GB"/>
              </w:rPr>
            </w:pPr>
            <w:r>
              <w:rPr>
                <w:rFonts w:asciiTheme="minorHAnsi" w:hAnsiTheme="minorHAnsi"/>
                <w:bCs/>
                <w:sz w:val="20"/>
                <w:szCs w:val="20"/>
                <w:lang w:val="en-GB"/>
              </w:rPr>
              <w:t>Creating steering committees in the different regions. These committees will consist of as well experienced young entrepreneurs (to share their experience) as the project co-ordinators of the project regions. These steering committees will give input and ideas regarding the set up of activities</w:t>
            </w:r>
            <w:r w:rsidR="00E829C8">
              <w:rPr>
                <w:rFonts w:asciiTheme="minorHAnsi" w:hAnsiTheme="minorHAnsi"/>
                <w:bCs/>
                <w:sz w:val="20"/>
                <w:szCs w:val="20"/>
                <w:lang w:val="en-GB"/>
              </w:rPr>
              <w:t>. These activities will all be in the framework of stimulating, supporting and encouraging young entrepreneurs.</w:t>
            </w:r>
          </w:p>
          <w:p w:rsidR="00E829C8" w:rsidRDefault="00E829C8" w:rsidP="00E20A76">
            <w:pPr>
              <w:pStyle w:val="Lijstalinea"/>
              <w:numPr>
                <w:ilvl w:val="2"/>
                <w:numId w:val="3"/>
              </w:numPr>
              <w:autoSpaceDE w:val="0"/>
              <w:autoSpaceDN w:val="0"/>
              <w:adjustRightInd w:val="0"/>
              <w:spacing w:after="0" w:line="240" w:lineRule="auto"/>
              <w:ind w:left="601" w:hanging="142"/>
              <w:jc w:val="both"/>
              <w:rPr>
                <w:rFonts w:asciiTheme="minorHAnsi" w:hAnsiTheme="minorHAnsi"/>
                <w:bCs/>
                <w:sz w:val="20"/>
                <w:szCs w:val="20"/>
                <w:lang w:val="en-GB"/>
              </w:rPr>
            </w:pPr>
            <w:r>
              <w:rPr>
                <w:rFonts w:asciiTheme="minorHAnsi" w:hAnsiTheme="minorHAnsi"/>
                <w:bCs/>
                <w:sz w:val="20"/>
                <w:szCs w:val="20"/>
                <w:lang w:val="en-GB"/>
              </w:rPr>
              <w:t>As well an incoming as outgoing mission will be organized in the partner regions.</w:t>
            </w:r>
            <w:r w:rsidR="005B20BF">
              <w:rPr>
                <w:rFonts w:asciiTheme="minorHAnsi" w:hAnsiTheme="minorHAnsi"/>
                <w:bCs/>
                <w:sz w:val="20"/>
                <w:szCs w:val="20"/>
                <w:lang w:val="en-GB"/>
              </w:rPr>
              <w:t xml:space="preserve"> These missions are </w:t>
            </w:r>
            <w:r w:rsidR="004D7D1C">
              <w:rPr>
                <w:rFonts w:asciiTheme="minorHAnsi" w:hAnsiTheme="minorHAnsi"/>
                <w:bCs/>
                <w:sz w:val="20"/>
                <w:szCs w:val="20"/>
                <w:lang w:val="en-GB"/>
              </w:rPr>
              <w:t>twofold</w:t>
            </w:r>
            <w:r>
              <w:rPr>
                <w:rFonts w:asciiTheme="minorHAnsi" w:hAnsiTheme="minorHAnsi"/>
                <w:bCs/>
                <w:sz w:val="20"/>
                <w:szCs w:val="20"/>
                <w:lang w:val="en-GB"/>
              </w:rPr>
              <w:t>. First of all, the young entrepreneurs from the different partner regions will get to know each other and give each other information about their region (business climate,</w:t>
            </w:r>
            <w:r w:rsidR="008E6B64">
              <w:rPr>
                <w:rFonts w:asciiTheme="minorHAnsi" w:hAnsiTheme="minorHAnsi"/>
                <w:bCs/>
                <w:sz w:val="20"/>
                <w:szCs w:val="20"/>
                <w:lang w:val="en-GB"/>
              </w:rPr>
              <w:t xml:space="preserve"> good business locations,</w:t>
            </w:r>
            <w:r>
              <w:rPr>
                <w:rFonts w:asciiTheme="minorHAnsi" w:hAnsiTheme="minorHAnsi"/>
                <w:bCs/>
                <w:sz w:val="20"/>
                <w:szCs w:val="20"/>
                <w:lang w:val="en-GB"/>
              </w:rPr>
              <w:t xml:space="preserve"> supporting organizations, </w:t>
            </w:r>
            <w:r w:rsidR="004D7D1C">
              <w:rPr>
                <w:rFonts w:asciiTheme="minorHAnsi" w:hAnsiTheme="minorHAnsi"/>
                <w:bCs/>
                <w:sz w:val="20"/>
                <w:szCs w:val="20"/>
                <w:lang w:val="en-GB"/>
              </w:rPr>
              <w:t>l</w:t>
            </w:r>
            <w:r w:rsidR="005B20BF">
              <w:rPr>
                <w:rFonts w:asciiTheme="minorHAnsi" w:hAnsiTheme="minorHAnsi"/>
                <w:bCs/>
                <w:sz w:val="20"/>
                <w:szCs w:val="20"/>
                <w:lang w:val="en-GB"/>
              </w:rPr>
              <w:t>egislation</w:t>
            </w:r>
            <w:r>
              <w:rPr>
                <w:rFonts w:asciiTheme="minorHAnsi" w:hAnsiTheme="minorHAnsi"/>
                <w:bCs/>
                <w:sz w:val="20"/>
                <w:szCs w:val="20"/>
                <w:lang w:val="en-GB"/>
              </w:rPr>
              <w:t>,…)</w:t>
            </w:r>
            <w:r w:rsidR="008E6B64">
              <w:rPr>
                <w:rFonts w:asciiTheme="minorHAnsi" w:hAnsiTheme="minorHAnsi"/>
                <w:bCs/>
                <w:sz w:val="20"/>
                <w:szCs w:val="20"/>
                <w:lang w:val="en-GB"/>
              </w:rPr>
              <w:t>. Secondly, the visits offer the opportunity the see on-t</w:t>
            </w:r>
            <w:r w:rsidR="005B20BF">
              <w:rPr>
                <w:rFonts w:asciiTheme="minorHAnsi" w:hAnsiTheme="minorHAnsi"/>
                <w:bCs/>
                <w:sz w:val="20"/>
                <w:szCs w:val="20"/>
                <w:lang w:val="en-GB"/>
              </w:rPr>
              <w:t>he-spot how a region functions (through visiting local companies, seeing investment opportunities, meetings with local authorities,…).</w:t>
            </w:r>
          </w:p>
          <w:p w:rsidR="00C529C1" w:rsidRDefault="00C529C1" w:rsidP="00E20A76">
            <w:pPr>
              <w:pStyle w:val="Lijstalinea"/>
              <w:numPr>
                <w:ilvl w:val="2"/>
                <w:numId w:val="3"/>
              </w:numPr>
              <w:autoSpaceDE w:val="0"/>
              <w:autoSpaceDN w:val="0"/>
              <w:adjustRightInd w:val="0"/>
              <w:spacing w:after="0" w:line="240" w:lineRule="auto"/>
              <w:ind w:left="601" w:hanging="142"/>
              <w:jc w:val="both"/>
              <w:rPr>
                <w:rFonts w:asciiTheme="minorHAnsi" w:hAnsiTheme="minorHAnsi"/>
                <w:bCs/>
                <w:sz w:val="20"/>
                <w:szCs w:val="20"/>
                <w:lang w:val="en-GB"/>
              </w:rPr>
            </w:pPr>
            <w:r>
              <w:rPr>
                <w:rFonts w:asciiTheme="minorHAnsi" w:hAnsiTheme="minorHAnsi"/>
                <w:bCs/>
                <w:sz w:val="20"/>
                <w:szCs w:val="20"/>
                <w:lang w:val="en-GB"/>
              </w:rPr>
              <w:t xml:space="preserve">Supporting young entrepreneurs who have interest in investing and/or exporting in the partner regions. Young entrepreneurs who have real ambitions will be supported as much as possible by the several project partners. </w:t>
            </w:r>
            <w:proofErr w:type="spellStart"/>
            <w:r>
              <w:rPr>
                <w:rFonts w:asciiTheme="minorHAnsi" w:hAnsiTheme="minorHAnsi"/>
                <w:bCs/>
                <w:sz w:val="20"/>
                <w:szCs w:val="20"/>
                <w:lang w:val="en-GB"/>
              </w:rPr>
              <w:t>F.e</w:t>
            </w:r>
            <w:proofErr w:type="spellEnd"/>
            <w:r>
              <w:rPr>
                <w:rFonts w:asciiTheme="minorHAnsi" w:hAnsiTheme="minorHAnsi"/>
                <w:bCs/>
                <w:sz w:val="20"/>
                <w:szCs w:val="20"/>
                <w:lang w:val="en-GB"/>
              </w:rPr>
              <w:t>. a Flemish entrepreneur who’s interested in exporting goods toward a partner region will be brought in contact through the Flemish partners with the right organisations in the partner region. The partner region will send information in first instance, and will guide them in second instance. The guidance does not mean that the entrepreneur will be helped with selling his goods/services, the guidance means that the partner organisations will assist the organization in taking the first steps in the new market.</w:t>
            </w:r>
          </w:p>
          <w:p w:rsidR="005B20BF" w:rsidRPr="00E54A30" w:rsidRDefault="005B20BF" w:rsidP="005B20BF">
            <w:pPr>
              <w:pStyle w:val="Lijstalinea"/>
              <w:autoSpaceDE w:val="0"/>
              <w:autoSpaceDN w:val="0"/>
              <w:adjustRightInd w:val="0"/>
              <w:spacing w:after="0" w:line="240" w:lineRule="auto"/>
              <w:ind w:left="601"/>
              <w:jc w:val="both"/>
              <w:rPr>
                <w:rFonts w:asciiTheme="minorHAnsi" w:hAnsiTheme="minorHAnsi"/>
                <w:bCs/>
                <w:sz w:val="20"/>
                <w:szCs w:val="20"/>
                <w:lang w:val="en-GB"/>
              </w:rPr>
            </w:pPr>
          </w:p>
          <w:p w:rsidR="00BA6727" w:rsidRPr="00CF7A0E" w:rsidRDefault="00BA6727" w:rsidP="00D9725B">
            <w:pPr>
              <w:pStyle w:val="Lijstalinea"/>
              <w:autoSpaceDE w:val="0"/>
              <w:autoSpaceDN w:val="0"/>
              <w:adjustRightInd w:val="0"/>
              <w:spacing w:after="0" w:line="240" w:lineRule="auto"/>
              <w:ind w:left="360"/>
              <w:jc w:val="both"/>
              <w:rPr>
                <w:rFonts w:ascii="Times New Roman" w:hAnsi="Times New Roman"/>
                <w:bCs/>
                <w:sz w:val="20"/>
                <w:szCs w:val="20"/>
                <w:lang w:val="en-GB"/>
              </w:rPr>
            </w:pPr>
          </w:p>
          <w:p w:rsidR="00BA6727" w:rsidRPr="00CF7A0E" w:rsidRDefault="00BA6727" w:rsidP="00BA6727">
            <w:pPr>
              <w:pStyle w:val="Lijstalinea"/>
              <w:numPr>
                <w:ilvl w:val="0"/>
                <w:numId w:val="6"/>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Main transnational activities</w:t>
            </w:r>
            <w:r w:rsidRPr="00CF7A0E">
              <w:rPr>
                <w:rFonts w:ascii="Times New Roman" w:hAnsi="Times New Roman"/>
                <w:bCs/>
                <w:sz w:val="20"/>
                <w:szCs w:val="20"/>
                <w:lang w:val="en-GB"/>
              </w:rPr>
              <w:t xml:space="preserve"> (as provisionally planned, to be confirmed with partners)</w:t>
            </w:r>
          </w:p>
          <w:p w:rsidR="00BA6727" w:rsidRDefault="009369FE" w:rsidP="009369FE">
            <w:pPr>
              <w:pStyle w:val="Lijstalinea"/>
              <w:numPr>
                <w:ilvl w:val="2"/>
                <w:numId w:val="3"/>
              </w:numPr>
              <w:autoSpaceDE w:val="0"/>
              <w:autoSpaceDN w:val="0"/>
              <w:adjustRightInd w:val="0"/>
              <w:spacing w:after="0" w:line="240" w:lineRule="auto"/>
              <w:ind w:left="459" w:hanging="142"/>
              <w:jc w:val="both"/>
              <w:rPr>
                <w:rFonts w:asciiTheme="minorHAnsi" w:hAnsiTheme="minorHAnsi"/>
                <w:bCs/>
                <w:sz w:val="20"/>
                <w:szCs w:val="20"/>
                <w:lang w:val="en-GB"/>
              </w:rPr>
            </w:pPr>
            <w:r>
              <w:rPr>
                <w:rFonts w:asciiTheme="minorHAnsi" w:hAnsiTheme="minorHAnsi"/>
                <w:bCs/>
                <w:sz w:val="20"/>
                <w:szCs w:val="20"/>
                <w:lang w:val="en-GB"/>
              </w:rPr>
              <w:t xml:space="preserve">Training, guiding and helping partner regions with setting up initiatives to support young entrepreneurs. </w:t>
            </w:r>
            <w:proofErr w:type="spellStart"/>
            <w:r>
              <w:rPr>
                <w:rFonts w:asciiTheme="minorHAnsi" w:hAnsiTheme="minorHAnsi"/>
                <w:bCs/>
                <w:sz w:val="20"/>
                <w:szCs w:val="20"/>
                <w:lang w:val="en-GB"/>
              </w:rPr>
              <w:t>F.e</w:t>
            </w:r>
            <w:proofErr w:type="spellEnd"/>
            <w:r>
              <w:rPr>
                <w:rFonts w:asciiTheme="minorHAnsi" w:hAnsiTheme="minorHAnsi"/>
                <w:bCs/>
                <w:sz w:val="20"/>
                <w:szCs w:val="20"/>
                <w:lang w:val="en-GB"/>
              </w:rPr>
              <w:t xml:space="preserve">. CC West Flanders will support and assist in setting up the concept of </w:t>
            </w:r>
            <w:proofErr w:type="spellStart"/>
            <w:r>
              <w:rPr>
                <w:rFonts w:asciiTheme="minorHAnsi" w:hAnsiTheme="minorHAnsi"/>
                <w:bCs/>
                <w:sz w:val="20"/>
                <w:szCs w:val="20"/>
                <w:lang w:val="en-GB"/>
              </w:rPr>
              <w:t>Voka</w:t>
            </w:r>
            <w:proofErr w:type="spellEnd"/>
            <w:r>
              <w:rPr>
                <w:rFonts w:asciiTheme="minorHAnsi" w:hAnsiTheme="minorHAnsi"/>
                <w:bCs/>
                <w:sz w:val="20"/>
                <w:szCs w:val="20"/>
                <w:lang w:val="en-GB"/>
              </w:rPr>
              <w:t xml:space="preserve"> Young Entrepreneurs in the partner regions.</w:t>
            </w:r>
          </w:p>
          <w:p w:rsidR="009369FE" w:rsidRDefault="00C529C1" w:rsidP="009369FE">
            <w:pPr>
              <w:pStyle w:val="Lijstalinea"/>
              <w:numPr>
                <w:ilvl w:val="2"/>
                <w:numId w:val="3"/>
              </w:numPr>
              <w:autoSpaceDE w:val="0"/>
              <w:autoSpaceDN w:val="0"/>
              <w:adjustRightInd w:val="0"/>
              <w:spacing w:after="0" w:line="240" w:lineRule="auto"/>
              <w:ind w:left="459" w:hanging="142"/>
              <w:jc w:val="both"/>
              <w:rPr>
                <w:rFonts w:asciiTheme="minorHAnsi" w:hAnsiTheme="minorHAnsi"/>
                <w:bCs/>
                <w:sz w:val="20"/>
                <w:szCs w:val="20"/>
                <w:lang w:val="en-GB"/>
              </w:rPr>
            </w:pPr>
            <w:r>
              <w:rPr>
                <w:rFonts w:asciiTheme="minorHAnsi" w:hAnsiTheme="minorHAnsi"/>
                <w:bCs/>
                <w:sz w:val="20"/>
                <w:szCs w:val="20"/>
                <w:lang w:val="en-GB"/>
              </w:rPr>
              <w:t>Vice versa, the partner regions will share their experience and knowledge about supporting young entrepreneurs.</w:t>
            </w:r>
          </w:p>
          <w:p w:rsidR="00C529C1" w:rsidRDefault="00C529C1" w:rsidP="009369FE">
            <w:pPr>
              <w:pStyle w:val="Lijstalinea"/>
              <w:numPr>
                <w:ilvl w:val="2"/>
                <w:numId w:val="3"/>
              </w:numPr>
              <w:autoSpaceDE w:val="0"/>
              <w:autoSpaceDN w:val="0"/>
              <w:adjustRightInd w:val="0"/>
              <w:spacing w:after="0" w:line="240" w:lineRule="auto"/>
              <w:ind w:left="459" w:hanging="142"/>
              <w:jc w:val="both"/>
              <w:rPr>
                <w:rFonts w:asciiTheme="minorHAnsi" w:hAnsiTheme="minorHAnsi"/>
                <w:bCs/>
                <w:sz w:val="20"/>
                <w:szCs w:val="20"/>
                <w:lang w:val="en-GB"/>
              </w:rPr>
            </w:pPr>
            <w:r>
              <w:rPr>
                <w:rFonts w:asciiTheme="minorHAnsi" w:hAnsiTheme="minorHAnsi"/>
                <w:bCs/>
                <w:sz w:val="20"/>
                <w:szCs w:val="20"/>
                <w:lang w:val="en-GB"/>
              </w:rPr>
              <w:t>Business missions with a clear goal: informing young entrepreneurs about the partner regions and guide them with their international ambitions.</w:t>
            </w:r>
          </w:p>
          <w:p w:rsidR="00983797" w:rsidRPr="009369FE" w:rsidRDefault="00983797" w:rsidP="009369FE">
            <w:pPr>
              <w:pStyle w:val="Lijstalinea"/>
              <w:numPr>
                <w:ilvl w:val="2"/>
                <w:numId w:val="3"/>
              </w:numPr>
              <w:autoSpaceDE w:val="0"/>
              <w:autoSpaceDN w:val="0"/>
              <w:adjustRightInd w:val="0"/>
              <w:spacing w:after="0" w:line="240" w:lineRule="auto"/>
              <w:ind w:left="459" w:hanging="142"/>
              <w:jc w:val="both"/>
              <w:rPr>
                <w:rFonts w:asciiTheme="minorHAnsi" w:hAnsiTheme="minorHAnsi"/>
                <w:bCs/>
                <w:sz w:val="20"/>
                <w:szCs w:val="20"/>
                <w:lang w:val="en-GB"/>
              </w:rPr>
            </w:pPr>
            <w:r>
              <w:rPr>
                <w:rFonts w:asciiTheme="minorHAnsi" w:hAnsiTheme="minorHAnsi"/>
                <w:bCs/>
                <w:sz w:val="20"/>
                <w:szCs w:val="20"/>
                <w:lang w:val="en-GB"/>
              </w:rPr>
              <w:t>Helping young entrepreneurs in taking the first steps on a new market (in the partner regions).</w:t>
            </w:r>
          </w:p>
          <w:p w:rsidR="009369FE" w:rsidRDefault="009369FE" w:rsidP="009369FE">
            <w:pPr>
              <w:pStyle w:val="Lijstalinea"/>
              <w:autoSpaceDE w:val="0"/>
              <w:autoSpaceDN w:val="0"/>
              <w:adjustRightInd w:val="0"/>
              <w:spacing w:after="0" w:line="240" w:lineRule="auto"/>
              <w:ind w:left="459" w:hanging="142"/>
              <w:jc w:val="both"/>
              <w:rPr>
                <w:rFonts w:ascii="Times New Roman" w:hAnsi="Times New Roman"/>
                <w:b/>
                <w:bCs/>
                <w:sz w:val="20"/>
                <w:szCs w:val="20"/>
                <w:lang w:val="en-GB"/>
              </w:rPr>
            </w:pPr>
          </w:p>
          <w:p w:rsidR="009369FE" w:rsidRPr="00CF7A0E" w:rsidRDefault="009369FE" w:rsidP="00D9725B">
            <w:pPr>
              <w:pStyle w:val="Lijstalinea"/>
              <w:autoSpaceDE w:val="0"/>
              <w:autoSpaceDN w:val="0"/>
              <w:adjustRightInd w:val="0"/>
              <w:spacing w:after="0" w:line="240" w:lineRule="auto"/>
              <w:ind w:left="360"/>
              <w:jc w:val="both"/>
              <w:rPr>
                <w:rFonts w:ascii="Times New Roman" w:hAnsi="Times New Roman"/>
                <w:b/>
                <w:bCs/>
                <w:sz w:val="20"/>
                <w:szCs w:val="20"/>
                <w:lang w:val="en-GB"/>
              </w:rPr>
            </w:pPr>
          </w:p>
          <w:p w:rsidR="00BA6727" w:rsidRPr="00CF7A0E" w:rsidRDefault="00BA6727" w:rsidP="00BA6727">
            <w:pPr>
              <w:pStyle w:val="Lijstalinea"/>
              <w:numPr>
                <w:ilvl w:val="0"/>
                <w:numId w:val="6"/>
              </w:numPr>
              <w:autoSpaceDE w:val="0"/>
              <w:autoSpaceDN w:val="0"/>
              <w:adjustRightInd w:val="0"/>
              <w:spacing w:after="0" w:line="240" w:lineRule="auto"/>
              <w:jc w:val="both"/>
              <w:rPr>
                <w:rFonts w:ascii="Times New Roman" w:hAnsi="Times New Roman"/>
                <w:b/>
                <w:bCs/>
                <w:sz w:val="20"/>
                <w:szCs w:val="20"/>
                <w:lang w:val="en-GB"/>
              </w:rPr>
            </w:pPr>
            <w:r w:rsidRPr="00CF7A0E">
              <w:rPr>
                <w:rFonts w:ascii="Times New Roman" w:hAnsi="Times New Roman"/>
                <w:b/>
                <w:bCs/>
                <w:sz w:val="20"/>
                <w:szCs w:val="20"/>
                <w:lang w:val="en-GB"/>
              </w:rPr>
              <w:t xml:space="preserve">Planned outputs,  deliverables, results of TNC; expected outcomes (effects) </w:t>
            </w:r>
          </w:p>
          <w:p w:rsidR="00842415" w:rsidRDefault="00517D0A" w:rsidP="00517D0A">
            <w:pPr>
              <w:pStyle w:val="Lijstalinea"/>
              <w:numPr>
                <w:ilvl w:val="2"/>
                <w:numId w:val="3"/>
              </w:numPr>
              <w:autoSpaceDE w:val="0"/>
              <w:autoSpaceDN w:val="0"/>
              <w:adjustRightInd w:val="0"/>
              <w:spacing w:after="0" w:line="240" w:lineRule="auto"/>
              <w:ind w:left="459" w:hanging="142"/>
              <w:jc w:val="both"/>
              <w:rPr>
                <w:rFonts w:asciiTheme="minorHAnsi" w:hAnsiTheme="minorHAnsi"/>
                <w:bCs/>
                <w:sz w:val="20"/>
                <w:szCs w:val="20"/>
                <w:lang w:val="en-GB"/>
              </w:rPr>
            </w:pPr>
            <w:r>
              <w:rPr>
                <w:rFonts w:asciiTheme="minorHAnsi" w:hAnsiTheme="minorHAnsi"/>
                <w:bCs/>
                <w:sz w:val="20"/>
                <w:szCs w:val="20"/>
                <w:lang w:val="en-GB"/>
              </w:rPr>
              <w:t xml:space="preserve">A well established and sustainable </w:t>
            </w:r>
            <w:r w:rsidRPr="00483B2D">
              <w:rPr>
                <w:rFonts w:asciiTheme="minorHAnsi" w:hAnsiTheme="minorHAnsi"/>
                <w:bCs/>
                <w:sz w:val="20"/>
                <w:szCs w:val="20"/>
                <w:u w:val="single"/>
                <w:lang w:val="en-GB"/>
              </w:rPr>
              <w:t>platform/network</w:t>
            </w:r>
            <w:r>
              <w:rPr>
                <w:rFonts w:asciiTheme="minorHAnsi" w:hAnsiTheme="minorHAnsi"/>
                <w:bCs/>
                <w:sz w:val="20"/>
                <w:szCs w:val="20"/>
                <w:lang w:val="en-GB"/>
              </w:rPr>
              <w:t xml:space="preserve"> where young entrepreneurs come together frequently in the partner regions. This platform offers the possibility to develop their activities through knowledge/experience exchange, input from professional guest speakers</w:t>
            </w:r>
            <w:r w:rsidR="00483B2D">
              <w:rPr>
                <w:rFonts w:asciiTheme="minorHAnsi" w:hAnsiTheme="minorHAnsi"/>
                <w:bCs/>
                <w:sz w:val="20"/>
                <w:szCs w:val="20"/>
                <w:lang w:val="en-GB"/>
              </w:rPr>
              <w:t>, company visits,</w:t>
            </w:r>
            <w:r>
              <w:rPr>
                <w:rFonts w:asciiTheme="minorHAnsi" w:hAnsiTheme="minorHAnsi"/>
                <w:bCs/>
                <w:sz w:val="20"/>
                <w:szCs w:val="20"/>
                <w:lang w:val="en-GB"/>
              </w:rPr>
              <w:t xml:space="preserve"> etc.</w:t>
            </w:r>
          </w:p>
          <w:p w:rsidR="00517D0A" w:rsidRDefault="00517D0A" w:rsidP="00517D0A">
            <w:pPr>
              <w:pStyle w:val="Lijstalinea"/>
              <w:numPr>
                <w:ilvl w:val="2"/>
                <w:numId w:val="3"/>
              </w:numPr>
              <w:autoSpaceDE w:val="0"/>
              <w:autoSpaceDN w:val="0"/>
              <w:adjustRightInd w:val="0"/>
              <w:spacing w:after="0" w:line="240" w:lineRule="auto"/>
              <w:ind w:left="459" w:hanging="142"/>
              <w:jc w:val="both"/>
              <w:rPr>
                <w:rFonts w:asciiTheme="minorHAnsi" w:hAnsiTheme="minorHAnsi"/>
                <w:bCs/>
                <w:sz w:val="20"/>
                <w:szCs w:val="20"/>
                <w:lang w:val="en-GB"/>
              </w:rPr>
            </w:pPr>
            <w:r>
              <w:rPr>
                <w:rFonts w:asciiTheme="minorHAnsi" w:hAnsiTheme="minorHAnsi"/>
                <w:bCs/>
                <w:sz w:val="20"/>
                <w:szCs w:val="20"/>
                <w:lang w:val="en-GB"/>
              </w:rPr>
              <w:t xml:space="preserve">Creating a </w:t>
            </w:r>
            <w:r w:rsidRPr="00483B2D">
              <w:rPr>
                <w:rFonts w:asciiTheme="minorHAnsi" w:hAnsiTheme="minorHAnsi"/>
                <w:bCs/>
                <w:sz w:val="20"/>
                <w:szCs w:val="20"/>
                <w:u w:val="single"/>
                <w:lang w:val="en-GB"/>
              </w:rPr>
              <w:t>network of contact points</w:t>
            </w:r>
            <w:r>
              <w:rPr>
                <w:rFonts w:asciiTheme="minorHAnsi" w:hAnsiTheme="minorHAnsi"/>
                <w:bCs/>
                <w:sz w:val="20"/>
                <w:szCs w:val="20"/>
                <w:lang w:val="en-GB"/>
              </w:rPr>
              <w:t xml:space="preserve"> in the partner regions who can offer information toward young entrepreneurs interested in exporting their goods/services towards the partner region.</w:t>
            </w:r>
          </w:p>
          <w:p w:rsidR="00517D0A" w:rsidRDefault="00A024B0" w:rsidP="00517D0A">
            <w:pPr>
              <w:pStyle w:val="Lijstalinea"/>
              <w:numPr>
                <w:ilvl w:val="2"/>
                <w:numId w:val="3"/>
              </w:numPr>
              <w:autoSpaceDE w:val="0"/>
              <w:autoSpaceDN w:val="0"/>
              <w:adjustRightInd w:val="0"/>
              <w:spacing w:after="0" w:line="240" w:lineRule="auto"/>
              <w:ind w:left="459" w:hanging="142"/>
              <w:jc w:val="both"/>
              <w:rPr>
                <w:rFonts w:asciiTheme="minorHAnsi" w:hAnsiTheme="minorHAnsi"/>
                <w:bCs/>
                <w:sz w:val="20"/>
                <w:szCs w:val="20"/>
                <w:lang w:val="en-GB"/>
              </w:rPr>
            </w:pPr>
            <w:r w:rsidRPr="00483B2D">
              <w:rPr>
                <w:rFonts w:asciiTheme="minorHAnsi" w:hAnsiTheme="minorHAnsi"/>
                <w:bCs/>
                <w:sz w:val="20"/>
                <w:szCs w:val="20"/>
                <w:u w:val="single"/>
                <w:lang w:val="en-GB"/>
              </w:rPr>
              <w:t>Guiding young entrepreneurs</w:t>
            </w:r>
            <w:r>
              <w:rPr>
                <w:rFonts w:asciiTheme="minorHAnsi" w:hAnsiTheme="minorHAnsi"/>
                <w:bCs/>
                <w:sz w:val="20"/>
                <w:szCs w:val="20"/>
                <w:lang w:val="en-GB"/>
              </w:rPr>
              <w:t xml:space="preserve"> with their export plans within the part</w:t>
            </w:r>
            <w:r w:rsidR="00483B2D">
              <w:rPr>
                <w:rFonts w:asciiTheme="minorHAnsi" w:hAnsiTheme="minorHAnsi"/>
                <w:bCs/>
                <w:sz w:val="20"/>
                <w:szCs w:val="20"/>
                <w:lang w:val="en-GB"/>
              </w:rPr>
              <w:t>ner regions through the creation</w:t>
            </w:r>
            <w:r>
              <w:rPr>
                <w:rFonts w:asciiTheme="minorHAnsi" w:hAnsiTheme="minorHAnsi"/>
                <w:bCs/>
                <w:sz w:val="20"/>
                <w:szCs w:val="20"/>
                <w:lang w:val="en-GB"/>
              </w:rPr>
              <w:t xml:space="preserve"> of a network of experts and organizations in the partner regions who can help the young entrepreneurs.</w:t>
            </w:r>
          </w:p>
          <w:p w:rsidR="00483B2D" w:rsidRDefault="00483B2D" w:rsidP="00517D0A">
            <w:pPr>
              <w:pStyle w:val="Lijstalinea"/>
              <w:numPr>
                <w:ilvl w:val="2"/>
                <w:numId w:val="3"/>
              </w:numPr>
              <w:autoSpaceDE w:val="0"/>
              <w:autoSpaceDN w:val="0"/>
              <w:adjustRightInd w:val="0"/>
              <w:spacing w:after="0" w:line="240" w:lineRule="auto"/>
              <w:ind w:left="459" w:hanging="142"/>
              <w:jc w:val="both"/>
              <w:rPr>
                <w:rFonts w:asciiTheme="minorHAnsi" w:hAnsiTheme="minorHAnsi"/>
                <w:bCs/>
                <w:sz w:val="20"/>
                <w:szCs w:val="20"/>
                <w:lang w:val="en-GB"/>
              </w:rPr>
            </w:pPr>
            <w:r>
              <w:rPr>
                <w:rFonts w:asciiTheme="minorHAnsi" w:hAnsiTheme="minorHAnsi"/>
                <w:bCs/>
                <w:sz w:val="20"/>
                <w:szCs w:val="20"/>
                <w:lang w:val="en-GB"/>
              </w:rPr>
              <w:t xml:space="preserve">Above actions have a </w:t>
            </w:r>
            <w:r w:rsidRPr="00483B2D">
              <w:rPr>
                <w:rFonts w:asciiTheme="minorHAnsi" w:hAnsiTheme="minorHAnsi"/>
                <w:b/>
                <w:bCs/>
                <w:sz w:val="20"/>
                <w:szCs w:val="20"/>
                <w:lang w:val="en-GB"/>
              </w:rPr>
              <w:t>sustainable character</w:t>
            </w:r>
            <w:r>
              <w:rPr>
                <w:rFonts w:asciiTheme="minorHAnsi" w:hAnsiTheme="minorHAnsi"/>
                <w:bCs/>
                <w:sz w:val="20"/>
                <w:szCs w:val="20"/>
                <w:lang w:val="en-GB"/>
              </w:rPr>
              <w:t>, this means that these actions can continue after the end of the project with a minimum of financial input. Once the network has been created and the guidelines have been fixed, this project can easily continue to exist.</w:t>
            </w:r>
          </w:p>
          <w:p w:rsidR="00483B2D" w:rsidRDefault="00483B2D" w:rsidP="00517D0A">
            <w:pPr>
              <w:pStyle w:val="Lijstalinea"/>
              <w:numPr>
                <w:ilvl w:val="2"/>
                <w:numId w:val="3"/>
              </w:numPr>
              <w:autoSpaceDE w:val="0"/>
              <w:autoSpaceDN w:val="0"/>
              <w:adjustRightInd w:val="0"/>
              <w:spacing w:after="0" w:line="240" w:lineRule="auto"/>
              <w:ind w:left="459" w:hanging="142"/>
              <w:jc w:val="both"/>
              <w:rPr>
                <w:rFonts w:asciiTheme="minorHAnsi" w:hAnsiTheme="minorHAnsi"/>
                <w:bCs/>
                <w:sz w:val="20"/>
                <w:szCs w:val="20"/>
                <w:lang w:val="en-GB"/>
              </w:rPr>
            </w:pPr>
            <w:r>
              <w:rPr>
                <w:rFonts w:asciiTheme="minorHAnsi" w:hAnsiTheme="minorHAnsi"/>
                <w:bCs/>
                <w:sz w:val="20"/>
                <w:szCs w:val="20"/>
                <w:lang w:val="en-GB"/>
              </w:rPr>
              <w:lastRenderedPageBreak/>
              <w:t>We expect several outcomes:</w:t>
            </w:r>
          </w:p>
          <w:p w:rsidR="00483B2D" w:rsidRDefault="00483B2D" w:rsidP="00483B2D">
            <w:pPr>
              <w:pStyle w:val="Lijstalinea"/>
              <w:numPr>
                <w:ilvl w:val="0"/>
                <w:numId w:val="7"/>
              </w:numPr>
              <w:autoSpaceDE w:val="0"/>
              <w:autoSpaceDN w:val="0"/>
              <w:adjustRightInd w:val="0"/>
              <w:spacing w:after="0" w:line="240" w:lineRule="auto"/>
              <w:jc w:val="both"/>
              <w:rPr>
                <w:rFonts w:asciiTheme="minorHAnsi" w:hAnsiTheme="minorHAnsi"/>
                <w:bCs/>
                <w:sz w:val="20"/>
                <w:szCs w:val="20"/>
                <w:lang w:val="en-GB"/>
              </w:rPr>
            </w:pPr>
            <w:r>
              <w:rPr>
                <w:rFonts w:asciiTheme="minorHAnsi" w:hAnsiTheme="minorHAnsi"/>
                <w:bCs/>
                <w:sz w:val="20"/>
                <w:szCs w:val="20"/>
                <w:lang w:val="en-GB"/>
              </w:rPr>
              <w:t xml:space="preserve">Implementation of the </w:t>
            </w:r>
            <w:proofErr w:type="spellStart"/>
            <w:r>
              <w:rPr>
                <w:rFonts w:asciiTheme="minorHAnsi" w:hAnsiTheme="minorHAnsi"/>
                <w:bCs/>
                <w:sz w:val="20"/>
                <w:szCs w:val="20"/>
                <w:lang w:val="en-GB"/>
              </w:rPr>
              <w:t>Voka</w:t>
            </w:r>
            <w:proofErr w:type="spellEnd"/>
            <w:r>
              <w:rPr>
                <w:rFonts w:asciiTheme="minorHAnsi" w:hAnsiTheme="minorHAnsi"/>
                <w:bCs/>
                <w:sz w:val="20"/>
                <w:szCs w:val="20"/>
                <w:lang w:val="en-GB"/>
              </w:rPr>
              <w:t xml:space="preserve"> Young Power concept in the partner regions.</w:t>
            </w:r>
          </w:p>
          <w:p w:rsidR="00483B2D" w:rsidRDefault="00483B2D" w:rsidP="00483B2D">
            <w:pPr>
              <w:pStyle w:val="Lijstalinea"/>
              <w:numPr>
                <w:ilvl w:val="0"/>
                <w:numId w:val="7"/>
              </w:numPr>
              <w:autoSpaceDE w:val="0"/>
              <w:autoSpaceDN w:val="0"/>
              <w:adjustRightInd w:val="0"/>
              <w:spacing w:after="0" w:line="240" w:lineRule="auto"/>
              <w:jc w:val="both"/>
              <w:rPr>
                <w:rFonts w:asciiTheme="minorHAnsi" w:hAnsiTheme="minorHAnsi"/>
                <w:bCs/>
                <w:sz w:val="20"/>
                <w:szCs w:val="20"/>
                <w:lang w:val="en-GB"/>
              </w:rPr>
            </w:pPr>
            <w:r>
              <w:rPr>
                <w:rFonts w:asciiTheme="minorHAnsi" w:hAnsiTheme="minorHAnsi"/>
                <w:bCs/>
                <w:sz w:val="20"/>
                <w:szCs w:val="20"/>
                <w:lang w:val="en-GB"/>
              </w:rPr>
              <w:t>Implementation in our region of the actions towards young entrepreneurs executed by the partner regions.</w:t>
            </w:r>
          </w:p>
          <w:p w:rsidR="00483B2D" w:rsidRDefault="00483B2D" w:rsidP="00483B2D">
            <w:pPr>
              <w:pStyle w:val="Lijstalinea"/>
              <w:numPr>
                <w:ilvl w:val="0"/>
                <w:numId w:val="7"/>
              </w:numPr>
              <w:autoSpaceDE w:val="0"/>
              <w:autoSpaceDN w:val="0"/>
              <w:adjustRightInd w:val="0"/>
              <w:spacing w:after="0" w:line="240" w:lineRule="auto"/>
              <w:jc w:val="both"/>
              <w:rPr>
                <w:rFonts w:asciiTheme="minorHAnsi" w:hAnsiTheme="minorHAnsi"/>
                <w:bCs/>
                <w:sz w:val="20"/>
                <w:szCs w:val="20"/>
                <w:lang w:val="en-GB"/>
              </w:rPr>
            </w:pPr>
            <w:r>
              <w:rPr>
                <w:rFonts w:asciiTheme="minorHAnsi" w:hAnsiTheme="minorHAnsi"/>
                <w:bCs/>
                <w:sz w:val="20"/>
                <w:szCs w:val="20"/>
                <w:lang w:val="en-GB"/>
              </w:rPr>
              <w:t>A contact point that helps young entrepreneurs in the partner regions.</w:t>
            </w:r>
          </w:p>
          <w:p w:rsidR="00483B2D" w:rsidRPr="00517D0A" w:rsidRDefault="00483B2D" w:rsidP="00483B2D">
            <w:pPr>
              <w:pStyle w:val="Lijstalinea"/>
              <w:numPr>
                <w:ilvl w:val="0"/>
                <w:numId w:val="7"/>
              </w:numPr>
              <w:autoSpaceDE w:val="0"/>
              <w:autoSpaceDN w:val="0"/>
              <w:adjustRightInd w:val="0"/>
              <w:spacing w:after="0" w:line="240" w:lineRule="auto"/>
              <w:jc w:val="both"/>
              <w:rPr>
                <w:rFonts w:asciiTheme="minorHAnsi" w:hAnsiTheme="minorHAnsi"/>
                <w:bCs/>
                <w:sz w:val="20"/>
                <w:szCs w:val="20"/>
                <w:lang w:val="en-GB"/>
              </w:rPr>
            </w:pPr>
            <w:r>
              <w:rPr>
                <w:rFonts w:asciiTheme="minorHAnsi" w:hAnsiTheme="minorHAnsi"/>
                <w:bCs/>
                <w:sz w:val="20"/>
                <w:szCs w:val="20"/>
                <w:lang w:val="en-GB"/>
              </w:rPr>
              <w:t>Guidance of a couple of young entrepreneurs in the partner regions.</w:t>
            </w:r>
          </w:p>
          <w:p w:rsidR="00517D0A" w:rsidRDefault="00517D0A" w:rsidP="00517D0A">
            <w:pPr>
              <w:pStyle w:val="Lijstalinea"/>
              <w:autoSpaceDE w:val="0"/>
              <w:autoSpaceDN w:val="0"/>
              <w:adjustRightInd w:val="0"/>
              <w:spacing w:after="0" w:line="240" w:lineRule="auto"/>
              <w:ind w:left="459" w:hanging="142"/>
              <w:jc w:val="both"/>
              <w:rPr>
                <w:rFonts w:ascii="Times New Roman" w:hAnsi="Times New Roman"/>
                <w:bCs/>
                <w:sz w:val="20"/>
                <w:szCs w:val="20"/>
                <w:lang w:val="en-GB"/>
              </w:rPr>
            </w:pPr>
          </w:p>
          <w:p w:rsidR="00517D0A" w:rsidRDefault="00517D0A" w:rsidP="00D9725B">
            <w:pPr>
              <w:pStyle w:val="Lijstalinea"/>
              <w:autoSpaceDE w:val="0"/>
              <w:autoSpaceDN w:val="0"/>
              <w:adjustRightInd w:val="0"/>
              <w:spacing w:after="0" w:line="240" w:lineRule="auto"/>
              <w:ind w:left="360"/>
              <w:jc w:val="both"/>
              <w:rPr>
                <w:rFonts w:ascii="Times New Roman" w:hAnsi="Times New Roman"/>
                <w:bCs/>
                <w:sz w:val="20"/>
                <w:szCs w:val="20"/>
                <w:lang w:val="en-GB"/>
              </w:rPr>
            </w:pPr>
          </w:p>
          <w:p w:rsidR="00842415" w:rsidRDefault="00842415" w:rsidP="00842415">
            <w:pPr>
              <w:pStyle w:val="Lijstalinea"/>
              <w:numPr>
                <w:ilvl w:val="0"/>
                <w:numId w:val="6"/>
              </w:numPr>
              <w:autoSpaceDE w:val="0"/>
              <w:autoSpaceDN w:val="0"/>
              <w:adjustRightInd w:val="0"/>
              <w:spacing w:after="0" w:line="240" w:lineRule="auto"/>
              <w:jc w:val="both"/>
              <w:rPr>
                <w:rFonts w:ascii="Times New Roman" w:hAnsi="Times New Roman"/>
                <w:b/>
                <w:bCs/>
                <w:sz w:val="20"/>
                <w:szCs w:val="20"/>
                <w:lang w:val="en-GB"/>
              </w:rPr>
            </w:pPr>
            <w:r>
              <w:rPr>
                <w:rFonts w:ascii="Times New Roman" w:hAnsi="Times New Roman"/>
                <w:b/>
                <w:bCs/>
                <w:sz w:val="20"/>
                <w:szCs w:val="20"/>
                <w:lang w:val="en-GB"/>
              </w:rPr>
              <w:t xml:space="preserve">Useful and additional </w:t>
            </w:r>
            <w:bookmarkStart w:id="0" w:name="_GoBack"/>
            <w:bookmarkEnd w:id="0"/>
            <w:r>
              <w:rPr>
                <w:rFonts w:ascii="Times New Roman" w:hAnsi="Times New Roman"/>
                <w:b/>
                <w:bCs/>
                <w:sz w:val="20"/>
                <w:szCs w:val="20"/>
                <w:lang w:val="en-GB"/>
              </w:rPr>
              <w:t xml:space="preserve">remarks: </w:t>
            </w:r>
          </w:p>
          <w:p w:rsidR="00842415" w:rsidRPr="00842415" w:rsidRDefault="00483B2D" w:rsidP="00842415">
            <w:pPr>
              <w:pStyle w:val="Lijstalinea"/>
              <w:autoSpaceDE w:val="0"/>
              <w:autoSpaceDN w:val="0"/>
              <w:adjustRightInd w:val="0"/>
              <w:spacing w:after="0" w:line="240" w:lineRule="auto"/>
              <w:ind w:left="360"/>
              <w:jc w:val="both"/>
              <w:rPr>
                <w:rFonts w:ascii="Times New Roman" w:hAnsi="Times New Roman"/>
                <w:bCs/>
                <w:sz w:val="20"/>
                <w:szCs w:val="20"/>
                <w:lang w:val="en-GB"/>
              </w:rPr>
            </w:pPr>
            <w:r>
              <w:rPr>
                <w:rFonts w:asciiTheme="minorHAnsi" w:hAnsiTheme="minorHAnsi"/>
                <w:bCs/>
                <w:sz w:val="20"/>
                <w:szCs w:val="20"/>
                <w:lang w:val="en-GB"/>
              </w:rPr>
              <w:t xml:space="preserve">As partner regions we would like to focus on Eastern Europe. Our young entrepreneurs have a strong interest in Eastern Europe (Poland, </w:t>
            </w:r>
            <w:r w:rsidRPr="00483B2D">
              <w:rPr>
                <w:rFonts w:asciiTheme="minorHAnsi" w:hAnsiTheme="minorHAnsi"/>
                <w:bCs/>
                <w:sz w:val="20"/>
                <w:szCs w:val="20"/>
                <w:lang w:val="en-GB"/>
              </w:rPr>
              <w:t>Czech Republic</w:t>
            </w:r>
            <w:r w:rsidR="000808EB">
              <w:rPr>
                <w:rFonts w:asciiTheme="minorHAnsi" w:hAnsiTheme="minorHAnsi"/>
                <w:bCs/>
                <w:sz w:val="20"/>
                <w:szCs w:val="20"/>
                <w:lang w:val="en-GB"/>
              </w:rPr>
              <w:t>,…).</w:t>
            </w:r>
          </w:p>
          <w:p w:rsidR="00BA6727" w:rsidRPr="005C116F" w:rsidRDefault="00BA6727" w:rsidP="00483B2D">
            <w:pPr>
              <w:pStyle w:val="Lijstalinea"/>
              <w:autoSpaceDE w:val="0"/>
              <w:autoSpaceDN w:val="0"/>
              <w:adjustRightInd w:val="0"/>
              <w:spacing w:after="0" w:line="240" w:lineRule="auto"/>
              <w:ind w:left="360"/>
              <w:jc w:val="both"/>
              <w:rPr>
                <w:rFonts w:ascii="Times New Roman" w:hAnsi="Times New Roman"/>
                <w:bCs/>
                <w:sz w:val="20"/>
                <w:szCs w:val="20"/>
                <w:lang w:val="en-GB"/>
              </w:rPr>
            </w:pPr>
          </w:p>
        </w:tc>
      </w:tr>
      <w:tr w:rsidR="00842415" w:rsidRPr="00E32E17" w:rsidTr="00D9725B">
        <w:trPr>
          <w:trHeight w:val="6474"/>
        </w:trPr>
        <w:tc>
          <w:tcPr>
            <w:tcW w:w="10491" w:type="dxa"/>
            <w:gridSpan w:val="2"/>
            <w:shd w:val="clear" w:color="auto" w:fill="C6D9F1"/>
          </w:tcPr>
          <w:p w:rsidR="00842415" w:rsidRPr="00842415" w:rsidRDefault="00842415" w:rsidP="00D9725B">
            <w:pPr>
              <w:autoSpaceDE w:val="0"/>
              <w:autoSpaceDN w:val="0"/>
              <w:adjustRightInd w:val="0"/>
              <w:spacing w:after="0" w:line="240" w:lineRule="auto"/>
              <w:rPr>
                <w:rFonts w:ascii="Times New Roman" w:hAnsi="Times New Roman"/>
                <w:b/>
                <w:sz w:val="20"/>
                <w:szCs w:val="20"/>
              </w:rPr>
            </w:pPr>
          </w:p>
        </w:tc>
      </w:tr>
    </w:tbl>
    <w:p w:rsidR="00830986" w:rsidRDefault="00830986"/>
    <w:sectPr w:rsidR="00830986" w:rsidSect="006D4D5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A63E6"/>
    <w:multiLevelType w:val="hybridMultilevel"/>
    <w:tmpl w:val="D5581B50"/>
    <w:lvl w:ilvl="0" w:tplc="30569FB8">
      <w:numFmt w:val="bullet"/>
      <w:lvlText w:val="□"/>
      <w:lvlJc w:val="left"/>
      <w:pPr>
        <w:ind w:left="720" w:hanging="360"/>
      </w:pPr>
      <w:rPr>
        <w:rFonts w:ascii="Times New Roman" w:eastAsia="Times New Roman" w:hAnsi="Times New Roman" w:hint="default"/>
        <w:lang w:val="fr-FR"/>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32D7C22"/>
    <w:multiLevelType w:val="hybridMultilevel"/>
    <w:tmpl w:val="F6BAE6C4"/>
    <w:lvl w:ilvl="0" w:tplc="33CC875C">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5D294A33"/>
    <w:multiLevelType w:val="hybridMultilevel"/>
    <w:tmpl w:val="9AD444CE"/>
    <w:lvl w:ilvl="0" w:tplc="A6D02A9A">
      <w:start w:val="1"/>
      <w:numFmt w:val="decimal"/>
      <w:lvlText w:val="%1."/>
      <w:lvlJc w:val="left"/>
      <w:pPr>
        <w:ind w:left="819" w:hanging="360"/>
      </w:pPr>
      <w:rPr>
        <w:rFonts w:hint="default"/>
      </w:rPr>
    </w:lvl>
    <w:lvl w:ilvl="1" w:tplc="04130019" w:tentative="1">
      <w:start w:val="1"/>
      <w:numFmt w:val="lowerLetter"/>
      <w:lvlText w:val="%2."/>
      <w:lvlJc w:val="left"/>
      <w:pPr>
        <w:ind w:left="1539" w:hanging="360"/>
      </w:pPr>
    </w:lvl>
    <w:lvl w:ilvl="2" w:tplc="0413001B" w:tentative="1">
      <w:start w:val="1"/>
      <w:numFmt w:val="lowerRoman"/>
      <w:lvlText w:val="%3."/>
      <w:lvlJc w:val="right"/>
      <w:pPr>
        <w:ind w:left="2259" w:hanging="180"/>
      </w:pPr>
    </w:lvl>
    <w:lvl w:ilvl="3" w:tplc="0413000F" w:tentative="1">
      <w:start w:val="1"/>
      <w:numFmt w:val="decimal"/>
      <w:lvlText w:val="%4."/>
      <w:lvlJc w:val="left"/>
      <w:pPr>
        <w:ind w:left="2979" w:hanging="360"/>
      </w:pPr>
    </w:lvl>
    <w:lvl w:ilvl="4" w:tplc="04130019" w:tentative="1">
      <w:start w:val="1"/>
      <w:numFmt w:val="lowerLetter"/>
      <w:lvlText w:val="%5."/>
      <w:lvlJc w:val="left"/>
      <w:pPr>
        <w:ind w:left="3699" w:hanging="360"/>
      </w:pPr>
    </w:lvl>
    <w:lvl w:ilvl="5" w:tplc="0413001B" w:tentative="1">
      <w:start w:val="1"/>
      <w:numFmt w:val="lowerRoman"/>
      <w:lvlText w:val="%6."/>
      <w:lvlJc w:val="right"/>
      <w:pPr>
        <w:ind w:left="4419" w:hanging="180"/>
      </w:pPr>
    </w:lvl>
    <w:lvl w:ilvl="6" w:tplc="0413000F" w:tentative="1">
      <w:start w:val="1"/>
      <w:numFmt w:val="decimal"/>
      <w:lvlText w:val="%7."/>
      <w:lvlJc w:val="left"/>
      <w:pPr>
        <w:ind w:left="5139" w:hanging="360"/>
      </w:pPr>
    </w:lvl>
    <w:lvl w:ilvl="7" w:tplc="04130019" w:tentative="1">
      <w:start w:val="1"/>
      <w:numFmt w:val="lowerLetter"/>
      <w:lvlText w:val="%8."/>
      <w:lvlJc w:val="left"/>
      <w:pPr>
        <w:ind w:left="5859" w:hanging="360"/>
      </w:pPr>
    </w:lvl>
    <w:lvl w:ilvl="8" w:tplc="0413001B" w:tentative="1">
      <w:start w:val="1"/>
      <w:numFmt w:val="lowerRoman"/>
      <w:lvlText w:val="%9."/>
      <w:lvlJc w:val="right"/>
      <w:pPr>
        <w:ind w:left="6579" w:hanging="180"/>
      </w:pPr>
    </w:lvl>
  </w:abstractNum>
  <w:abstractNum w:abstractNumId="4">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9331927"/>
    <w:multiLevelType w:val="hybridMultilevel"/>
    <w:tmpl w:val="EFFADA7E"/>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BCEE9AB6">
      <w:start w:val="150"/>
      <w:numFmt w:val="bullet"/>
      <w:lvlText w:val="-"/>
      <w:lvlJc w:val="left"/>
      <w:pPr>
        <w:ind w:left="2160" w:hanging="360"/>
      </w:pPr>
      <w:rPr>
        <w:rFonts w:ascii="Times New Roman" w:eastAsia="Calibri"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4"/>
  </w:num>
  <w:num w:numId="5">
    <w:abstractNumId w:val="2"/>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BA6727"/>
    <w:rsid w:val="00015BEF"/>
    <w:rsid w:val="000265CF"/>
    <w:rsid w:val="000808EB"/>
    <w:rsid w:val="00195390"/>
    <w:rsid w:val="00384924"/>
    <w:rsid w:val="003C0D9D"/>
    <w:rsid w:val="003C4460"/>
    <w:rsid w:val="003F49D9"/>
    <w:rsid w:val="004755C8"/>
    <w:rsid w:val="00483B2D"/>
    <w:rsid w:val="004A21CC"/>
    <w:rsid w:val="004D7D1C"/>
    <w:rsid w:val="00517D0A"/>
    <w:rsid w:val="005B20BF"/>
    <w:rsid w:val="006D4D55"/>
    <w:rsid w:val="00723108"/>
    <w:rsid w:val="00752EE7"/>
    <w:rsid w:val="00784919"/>
    <w:rsid w:val="00830986"/>
    <w:rsid w:val="00842415"/>
    <w:rsid w:val="00875098"/>
    <w:rsid w:val="008E6B64"/>
    <w:rsid w:val="009369FE"/>
    <w:rsid w:val="00983797"/>
    <w:rsid w:val="00A024B0"/>
    <w:rsid w:val="00B03240"/>
    <w:rsid w:val="00BA6727"/>
    <w:rsid w:val="00C36486"/>
    <w:rsid w:val="00C37DFD"/>
    <w:rsid w:val="00C512EB"/>
    <w:rsid w:val="00C529C1"/>
    <w:rsid w:val="00CE440E"/>
    <w:rsid w:val="00DA56DE"/>
    <w:rsid w:val="00E20A76"/>
    <w:rsid w:val="00E47ADD"/>
    <w:rsid w:val="00E54A30"/>
    <w:rsid w:val="00E56FE9"/>
    <w:rsid w:val="00E760FE"/>
    <w:rsid w:val="00E829C8"/>
    <w:rsid w:val="00EA1F7F"/>
    <w:rsid w:val="00FD35A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A6727"/>
    <w:rPr>
      <w:rFonts w:ascii="Calibri" w:eastAsia="Calibri" w:hAnsi="Calibri" w:cs="Times New Roman"/>
      <w:lang w:val="pl-P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99"/>
    <w:qFormat/>
    <w:rsid w:val="00BA6727"/>
    <w:pPr>
      <w:ind w:left="720"/>
      <w:contextualSpacing/>
    </w:pPr>
  </w:style>
  <w:style w:type="character" w:customStyle="1" w:styleId="rdblist1">
    <w:name w:val="rdblist1"/>
    <w:uiPriority w:val="99"/>
    <w:rsid w:val="00BA6727"/>
    <w:rPr>
      <w:rFonts w:ascii="Verdana" w:hAnsi="Verdana" w:cs="Times New Roman"/>
      <w:color w:val="333333"/>
    </w:rPr>
  </w:style>
  <w:style w:type="paragraph" w:styleId="Geenafstand">
    <w:name w:val="No Spacing"/>
    <w:uiPriority w:val="99"/>
    <w:qFormat/>
    <w:rsid w:val="00BA6727"/>
    <w:pPr>
      <w:spacing w:after="0" w:line="240" w:lineRule="auto"/>
    </w:pPr>
    <w:rPr>
      <w:rFonts w:ascii="Calibri" w:eastAsia="Calibri" w:hAnsi="Calibri" w:cs="Times New Roman"/>
      <w:lang w:val="pl-PL"/>
    </w:rPr>
  </w:style>
  <w:style w:type="paragraph" w:styleId="Ballontekst">
    <w:name w:val="Balloon Text"/>
    <w:basedOn w:val="Standaard"/>
    <w:link w:val="BallontekstChar"/>
    <w:uiPriority w:val="99"/>
    <w:semiHidden/>
    <w:unhideWhenUsed/>
    <w:rsid w:val="004A21C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A21CC"/>
    <w:rPr>
      <w:rFonts w:ascii="Tahoma" w:eastAsia="Calibri" w:hAnsi="Tahoma" w:cs="Tahoma"/>
      <w:sz w:val="16"/>
      <w:szCs w:val="16"/>
      <w:lang w:val="pl-PL"/>
    </w:rPr>
  </w:style>
  <w:style w:type="character" w:styleId="Hyperlink">
    <w:name w:val="Hyperlink"/>
    <w:basedOn w:val="Standaardalinea-lettertype"/>
    <w:uiPriority w:val="99"/>
    <w:unhideWhenUsed/>
    <w:rsid w:val="003C4460"/>
    <w:rPr>
      <w:color w:val="0000FF" w:themeColor="hyperlink"/>
      <w:u w:val="single"/>
    </w:rPr>
  </w:style>
  <w:style w:type="character" w:styleId="Verwijzingopmerking">
    <w:name w:val="annotation reference"/>
    <w:basedOn w:val="Standaardalinea-lettertype"/>
    <w:uiPriority w:val="99"/>
    <w:semiHidden/>
    <w:unhideWhenUsed/>
    <w:rsid w:val="00E760FE"/>
    <w:rPr>
      <w:sz w:val="16"/>
      <w:szCs w:val="16"/>
    </w:rPr>
  </w:style>
  <w:style w:type="paragraph" w:styleId="Tekstopmerking">
    <w:name w:val="annotation text"/>
    <w:basedOn w:val="Standaard"/>
    <w:link w:val="TekstopmerkingChar"/>
    <w:uiPriority w:val="99"/>
    <w:semiHidden/>
    <w:unhideWhenUsed/>
    <w:rsid w:val="00E760F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E760FE"/>
    <w:rPr>
      <w:rFonts w:ascii="Calibri" w:eastAsia="Calibri" w:hAnsi="Calibri" w:cs="Times New Roman"/>
      <w:sz w:val="20"/>
      <w:szCs w:val="20"/>
      <w:lang w:val="pl-PL"/>
    </w:rPr>
  </w:style>
  <w:style w:type="paragraph" w:styleId="Onderwerpvanopmerking">
    <w:name w:val="annotation subject"/>
    <w:basedOn w:val="Tekstopmerking"/>
    <w:next w:val="Tekstopmerking"/>
    <w:link w:val="OnderwerpvanopmerkingChar"/>
    <w:uiPriority w:val="99"/>
    <w:semiHidden/>
    <w:unhideWhenUsed/>
    <w:rsid w:val="00E760FE"/>
    <w:rPr>
      <w:b/>
      <w:bCs/>
    </w:rPr>
  </w:style>
  <w:style w:type="character" w:customStyle="1" w:styleId="OnderwerpvanopmerkingChar">
    <w:name w:val="Onderwerp van opmerking Char"/>
    <w:basedOn w:val="TekstopmerkingChar"/>
    <w:link w:val="Onderwerpvanopmerking"/>
    <w:uiPriority w:val="99"/>
    <w:semiHidden/>
    <w:rsid w:val="00E760F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A6727"/>
    <w:rPr>
      <w:rFonts w:ascii="Calibri" w:eastAsia="Calibri" w:hAnsi="Calibri" w:cs="Times New Roman"/>
      <w:lang w:val="pl-P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99"/>
    <w:qFormat/>
    <w:rsid w:val="00BA6727"/>
    <w:pPr>
      <w:ind w:left="720"/>
      <w:contextualSpacing/>
    </w:pPr>
  </w:style>
  <w:style w:type="character" w:customStyle="1" w:styleId="rdblist1">
    <w:name w:val="rdblist1"/>
    <w:uiPriority w:val="99"/>
    <w:rsid w:val="00BA6727"/>
    <w:rPr>
      <w:rFonts w:ascii="Verdana" w:hAnsi="Verdana" w:cs="Times New Roman"/>
      <w:color w:val="333333"/>
    </w:rPr>
  </w:style>
  <w:style w:type="paragraph" w:styleId="Geenafstand">
    <w:name w:val="No Spacing"/>
    <w:uiPriority w:val="99"/>
    <w:qFormat/>
    <w:rsid w:val="00BA6727"/>
    <w:pPr>
      <w:spacing w:after="0" w:line="240" w:lineRule="auto"/>
    </w:pPr>
    <w:rPr>
      <w:rFonts w:ascii="Calibri" w:eastAsia="Calibri" w:hAnsi="Calibri" w:cs="Times New Roman"/>
      <w:lang w:val="pl-PL"/>
    </w:rPr>
  </w:style>
  <w:style w:type="paragraph" w:styleId="Ballontekst">
    <w:name w:val="Balloon Text"/>
    <w:basedOn w:val="Standaard"/>
    <w:link w:val="BallontekstChar"/>
    <w:uiPriority w:val="99"/>
    <w:semiHidden/>
    <w:unhideWhenUsed/>
    <w:rsid w:val="004A21C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A21CC"/>
    <w:rPr>
      <w:rFonts w:ascii="Tahoma" w:eastAsia="Calibri" w:hAnsi="Tahoma" w:cs="Tahoma"/>
      <w:sz w:val="16"/>
      <w:szCs w:val="16"/>
      <w:lang w:val="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c.europa.eu/esf/main.jsp?catId=51&amp;langId=en" TargetMode="External"/><Relationship Id="rId5" Type="http://schemas.openxmlformats.org/officeDocument/2006/relationships/hyperlink" Target="http://www.voka.be"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1514</Words>
  <Characters>8328</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9823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Georgopalis, Antonio</dc:creator>
  <cp:keywords/>
  <dc:description/>
  <cp:lastModifiedBy>BGGWVV</cp:lastModifiedBy>
  <cp:revision>8</cp:revision>
  <cp:lastPrinted>2011-08-30T12:30:00Z</cp:lastPrinted>
  <dcterms:created xsi:type="dcterms:W3CDTF">2011-10-24T12:53:00Z</dcterms:created>
  <dcterms:modified xsi:type="dcterms:W3CDTF">2011-10-28T13:36:00Z</dcterms:modified>
</cp:coreProperties>
</file>